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637AF" w14:textId="77BD84F3" w:rsidR="00030937" w:rsidRPr="00444DDA" w:rsidRDefault="003669B0" w:rsidP="00553E73">
      <w:pPr>
        <w:spacing w:after="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РЕПУБЛИКА СРБИЈА</w:t>
      </w:r>
    </w:p>
    <w:p w14:paraId="3B8E0C53" w14:textId="4400AF60" w:rsidR="003669B0" w:rsidRPr="00444DDA" w:rsidRDefault="003669B0" w:rsidP="00553E73">
      <w:pPr>
        <w:spacing w:after="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АУТОНОМНА ПОКРАЈИНА ВОЈВОДИНА</w:t>
      </w:r>
    </w:p>
    <w:p w14:paraId="73670B88" w14:textId="258A2925" w:rsidR="003669B0" w:rsidRPr="00444DDA" w:rsidRDefault="003669B0" w:rsidP="00553E73">
      <w:pPr>
        <w:spacing w:after="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ОПШТИНА ШИД</w:t>
      </w:r>
    </w:p>
    <w:p w14:paraId="3B474C0E" w14:textId="77777777" w:rsidR="003669B0" w:rsidRPr="00444DDA" w:rsidRDefault="003669B0" w:rsidP="00553E73">
      <w:pPr>
        <w:spacing w:after="0"/>
        <w:jc w:val="center"/>
        <w:rPr>
          <w:rFonts w:ascii="Times New Roman" w:hAnsi="Times New Roman" w:cs="Times New Roman"/>
          <w:noProof/>
          <w:sz w:val="36"/>
          <w:szCs w:val="36"/>
          <w:lang w:val="sr-Cyrl-RS"/>
        </w:rPr>
      </w:pPr>
    </w:p>
    <w:p w14:paraId="6E7E20BE" w14:textId="22525BEC" w:rsidR="00360B06" w:rsidRPr="00444DDA" w:rsidRDefault="008A7F60" w:rsidP="00553E73">
      <w:pPr>
        <w:spacing w:after="0"/>
        <w:jc w:val="center"/>
        <w:rPr>
          <w:rFonts w:ascii="Times New Roman" w:hAnsi="Times New Roman" w:cs="Times New Roman"/>
          <w:b/>
          <w:bCs/>
          <w:noProof/>
          <w:sz w:val="36"/>
          <w:szCs w:val="36"/>
          <w:lang w:val="sr-Cyrl-RS"/>
        </w:rPr>
      </w:pPr>
      <w:r w:rsidRPr="00444DDA">
        <w:rPr>
          <w:rFonts w:ascii="Times New Roman" w:hAnsi="Times New Roman" w:cs="Times New Roman"/>
          <w:b/>
          <w:bCs/>
          <w:noProof/>
          <w:sz w:val="36"/>
          <w:szCs w:val="36"/>
          <w:lang w:val="sr-Cyrl-RS"/>
        </w:rPr>
        <w:t xml:space="preserve">ПЛАН ДЕТАЉНЕ РЕГУЛАЦИЈЕ </w:t>
      </w:r>
      <w:r w:rsidR="007B27A1" w:rsidRPr="00444DDA">
        <w:rPr>
          <w:rFonts w:ascii="Times New Roman" w:hAnsi="Times New Roman" w:cs="Times New Roman"/>
          <w:b/>
          <w:bCs/>
          <w:noProof/>
          <w:sz w:val="36"/>
          <w:szCs w:val="36"/>
          <w:lang w:val="sr-Cyrl-RS"/>
        </w:rPr>
        <w:t xml:space="preserve">ДЕЛА </w:t>
      </w:r>
      <w:r w:rsidR="00360B06" w:rsidRPr="00444DDA">
        <w:rPr>
          <w:rFonts w:ascii="Times New Roman" w:hAnsi="Times New Roman" w:cs="Times New Roman"/>
          <w:b/>
          <w:bCs/>
          <w:noProof/>
          <w:sz w:val="36"/>
          <w:szCs w:val="36"/>
          <w:lang w:val="sr-Cyrl-RS"/>
        </w:rPr>
        <w:t xml:space="preserve">РАДНЕ ЗОНЕ </w:t>
      </w:r>
    </w:p>
    <w:p w14:paraId="77BB1686" w14:textId="4EE99DD2" w:rsidR="008A7F60" w:rsidRPr="00444DDA" w:rsidRDefault="00360B06" w:rsidP="00553E73">
      <w:pPr>
        <w:spacing w:after="0"/>
        <w:jc w:val="center"/>
        <w:rPr>
          <w:rFonts w:ascii="Times New Roman" w:hAnsi="Times New Roman" w:cs="Times New Roman"/>
          <w:noProof/>
          <w:sz w:val="36"/>
          <w:szCs w:val="36"/>
          <w:lang w:val="sr-Cyrl-RS"/>
        </w:rPr>
      </w:pPr>
      <w:r w:rsidRPr="00444DDA">
        <w:rPr>
          <w:rFonts w:ascii="Times New Roman" w:hAnsi="Times New Roman" w:cs="Times New Roman"/>
          <w:b/>
          <w:bCs/>
          <w:noProof/>
          <w:sz w:val="36"/>
          <w:szCs w:val="36"/>
          <w:lang w:val="sr-Cyrl-RS"/>
        </w:rPr>
        <w:t>„</w:t>
      </w:r>
      <w:r w:rsidR="007B27A1" w:rsidRPr="00444DDA">
        <w:rPr>
          <w:rFonts w:ascii="Times New Roman" w:hAnsi="Times New Roman" w:cs="Times New Roman"/>
          <w:b/>
          <w:bCs/>
          <w:noProof/>
          <w:sz w:val="36"/>
          <w:szCs w:val="36"/>
          <w:lang w:val="sr-Cyrl-RS"/>
        </w:rPr>
        <w:t>17</w:t>
      </w:r>
      <w:r w:rsidRPr="00444DDA">
        <w:rPr>
          <w:rFonts w:ascii="Times New Roman" w:hAnsi="Times New Roman" w:cs="Times New Roman"/>
          <w:b/>
          <w:bCs/>
          <w:noProof/>
          <w:sz w:val="36"/>
          <w:szCs w:val="36"/>
          <w:lang w:val="sr-Cyrl-RS"/>
        </w:rPr>
        <w:t xml:space="preserve">” У </w:t>
      </w:r>
      <w:r w:rsidR="007B27A1" w:rsidRPr="00444DDA">
        <w:rPr>
          <w:rFonts w:ascii="Times New Roman" w:hAnsi="Times New Roman" w:cs="Times New Roman"/>
          <w:b/>
          <w:bCs/>
          <w:noProof/>
          <w:sz w:val="36"/>
          <w:szCs w:val="36"/>
          <w:lang w:val="sr-Cyrl-RS"/>
        </w:rPr>
        <w:t>КО АДАШЕВЦИ</w:t>
      </w:r>
    </w:p>
    <w:p w14:paraId="5F5C1C79" w14:textId="79E1B891" w:rsidR="002648AB" w:rsidRPr="00444DDA" w:rsidRDefault="002648AB" w:rsidP="00553E73">
      <w:pPr>
        <w:spacing w:after="0"/>
        <w:jc w:val="center"/>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w:t>
      </w:r>
      <w:r w:rsidR="00B82CBE" w:rsidRPr="00444DDA">
        <w:rPr>
          <w:rFonts w:ascii="Times New Roman" w:hAnsi="Times New Roman" w:cs="Times New Roman"/>
          <w:noProof/>
          <w:sz w:val="24"/>
          <w:szCs w:val="24"/>
          <w:lang w:val="sr-Cyrl-RS"/>
        </w:rPr>
        <w:t xml:space="preserve"> </w:t>
      </w:r>
      <w:r w:rsidR="00364506" w:rsidRPr="00444DDA">
        <w:rPr>
          <w:rFonts w:ascii="Times New Roman" w:hAnsi="Times New Roman" w:cs="Times New Roman"/>
          <w:noProof/>
          <w:sz w:val="24"/>
          <w:szCs w:val="24"/>
          <w:lang w:val="sr-Cyrl-RS"/>
        </w:rPr>
        <w:t>НАЦРТ</w:t>
      </w:r>
      <w:r w:rsidR="00B82CBE" w:rsidRPr="00444DDA">
        <w:rPr>
          <w:rFonts w:ascii="Times New Roman" w:hAnsi="Times New Roman" w:cs="Times New Roman"/>
          <w:noProof/>
          <w:sz w:val="24"/>
          <w:szCs w:val="24"/>
          <w:lang w:val="sr-Cyrl-RS"/>
        </w:rPr>
        <w:t xml:space="preserve"> </w:t>
      </w:r>
      <w:r w:rsidRPr="00444DDA">
        <w:rPr>
          <w:rFonts w:ascii="Times New Roman" w:hAnsi="Times New Roman" w:cs="Times New Roman"/>
          <w:noProof/>
          <w:sz w:val="24"/>
          <w:szCs w:val="24"/>
          <w:lang w:val="sr-Cyrl-RS"/>
        </w:rPr>
        <w:t>-</w:t>
      </w:r>
    </w:p>
    <w:p w14:paraId="0082CC24" w14:textId="77777777" w:rsidR="00030937" w:rsidRPr="00444DDA" w:rsidRDefault="00030937" w:rsidP="00553E73">
      <w:pPr>
        <w:spacing w:after="0"/>
        <w:jc w:val="center"/>
        <w:rPr>
          <w:rFonts w:ascii="Times New Roman" w:hAnsi="Times New Roman" w:cs="Times New Roman"/>
          <w:noProof/>
          <w:sz w:val="24"/>
          <w:szCs w:val="24"/>
          <w:lang w:val="sr-Latn-RS"/>
        </w:rPr>
      </w:pPr>
    </w:p>
    <w:p w14:paraId="0CBAA3FA" w14:textId="1CAD9A7B" w:rsidR="005E7874" w:rsidRPr="00444DDA" w:rsidRDefault="00737868" w:rsidP="00553E73">
      <w:pPr>
        <w:spacing w:after="0"/>
        <w:jc w:val="center"/>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Latn-CS" w:eastAsia="sr-Latn-CS"/>
        </w:rPr>
        <w:drawing>
          <wp:inline distT="0" distB="0" distL="0" distR="0" wp14:anchorId="4B0C3221" wp14:editId="1E0D1A14">
            <wp:extent cx="4985399" cy="4143375"/>
            <wp:effectExtent l="0" t="0" r="5715" b="0"/>
            <wp:docPr id="4903559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355957" name="Picture 6"/>
                    <pic:cNvPicPr/>
                  </pic:nvPicPr>
                  <pic:blipFill>
                    <a:blip r:embed="rId8">
                      <a:extLst>
                        <a:ext uri="{28A0092B-C50C-407E-A947-70E740481C1C}">
                          <a14:useLocalDpi xmlns:a14="http://schemas.microsoft.com/office/drawing/2010/main" val="0"/>
                        </a:ext>
                      </a:extLst>
                    </a:blip>
                    <a:stretch>
                      <a:fillRect/>
                    </a:stretch>
                  </pic:blipFill>
                  <pic:spPr>
                    <a:xfrm>
                      <a:off x="0" y="0"/>
                      <a:ext cx="4985566" cy="4143514"/>
                    </a:xfrm>
                    <a:prstGeom prst="rect">
                      <a:avLst/>
                    </a:prstGeom>
                  </pic:spPr>
                </pic:pic>
              </a:graphicData>
            </a:graphic>
          </wp:inline>
        </w:drawing>
      </w:r>
    </w:p>
    <w:p w14:paraId="1567247E" w14:textId="77777777" w:rsidR="003669B0" w:rsidRPr="00444DDA" w:rsidRDefault="003669B0" w:rsidP="00553E73">
      <w:pPr>
        <w:spacing w:after="0"/>
        <w:jc w:val="center"/>
        <w:rPr>
          <w:rFonts w:ascii="Times New Roman" w:hAnsi="Times New Roman" w:cs="Times New Roman"/>
          <w:noProof/>
          <w:sz w:val="24"/>
          <w:szCs w:val="24"/>
          <w:lang w:val="sr-Cyrl-RS"/>
        </w:rPr>
      </w:pPr>
    </w:p>
    <w:p w14:paraId="11628769" w14:textId="59D4FD35" w:rsidR="00235BCD" w:rsidRPr="00444DDA" w:rsidRDefault="00235BCD" w:rsidP="003669B0">
      <w:pPr>
        <w:tabs>
          <w:tab w:val="left" w:pos="6770"/>
        </w:tabs>
        <w:spacing w:after="0"/>
        <w:rPr>
          <w:rFonts w:ascii="Times New Roman" w:hAnsi="Times New Roman" w:cs="Times New Roman"/>
          <w:i/>
          <w:noProof/>
          <w:lang w:val="sr-Cyrl-RS"/>
        </w:rPr>
      </w:pPr>
      <w:r w:rsidRPr="00444DDA">
        <w:rPr>
          <w:rFonts w:ascii="Times New Roman" w:hAnsi="Times New Roman" w:cs="Times New Roman"/>
          <w:i/>
          <w:noProof/>
          <w:lang w:val="sr-Cyrl-RS"/>
        </w:rPr>
        <w:t>ОДГОВОРНИ УРБАНИСТА</w:t>
      </w:r>
      <w:r w:rsidRPr="00444DDA">
        <w:rPr>
          <w:rFonts w:ascii="Times New Roman" w:hAnsi="Times New Roman" w:cs="Times New Roman"/>
          <w:i/>
          <w:noProof/>
          <w:lang w:val="sr-Cyrl-RS"/>
        </w:rPr>
        <w:tab/>
        <w:t>Овлашћено лице</w:t>
      </w:r>
    </w:p>
    <w:p w14:paraId="0FC26D6B" w14:textId="55DAF7EE" w:rsidR="00235BCD" w:rsidRPr="00444DDA" w:rsidRDefault="007B27A1" w:rsidP="007B27A1">
      <w:pPr>
        <w:tabs>
          <w:tab w:val="left" w:pos="6770"/>
        </w:tabs>
        <w:spacing w:after="0"/>
        <w:rPr>
          <w:rFonts w:ascii="Times New Roman" w:hAnsi="Times New Roman" w:cs="Times New Roman"/>
          <w:i/>
          <w:noProof/>
          <w:lang w:val="sr-Cyrl-RS"/>
        </w:rPr>
      </w:pPr>
      <w:r w:rsidRPr="00444DDA">
        <w:rPr>
          <w:rFonts w:ascii="Times New Roman" w:hAnsi="Times New Roman" w:cs="Times New Roman"/>
          <w:i/>
          <w:noProof/>
          <w:lang w:val="sr-Latn-CS" w:eastAsia="sr-Latn-CS"/>
        </w:rPr>
        <w:drawing>
          <wp:anchor distT="0" distB="0" distL="114300" distR="114300" simplePos="0" relativeHeight="251662848" behindDoc="1" locked="0" layoutInCell="1" allowOverlap="1" wp14:anchorId="72C17B86" wp14:editId="763DFC53">
            <wp:simplePos x="0" y="0"/>
            <wp:positionH relativeFrom="column">
              <wp:posOffset>3788927</wp:posOffset>
            </wp:positionH>
            <wp:positionV relativeFrom="paragraph">
              <wp:posOffset>311519</wp:posOffset>
            </wp:positionV>
            <wp:extent cx="1903228" cy="1104700"/>
            <wp:effectExtent l="0" t="0" r="1905" b="635"/>
            <wp:wrapNone/>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903228" cy="1104700"/>
                    </a:xfrm>
                    <a:prstGeom prst="rect">
                      <a:avLst/>
                    </a:prstGeom>
                    <a:noFill/>
                  </pic:spPr>
                </pic:pic>
              </a:graphicData>
            </a:graphic>
            <wp14:sizeRelH relativeFrom="margin">
              <wp14:pctWidth>0</wp14:pctWidth>
            </wp14:sizeRelH>
            <wp14:sizeRelV relativeFrom="margin">
              <wp14:pctHeight>0</wp14:pctHeight>
            </wp14:sizeRelV>
          </wp:anchor>
        </w:drawing>
      </w:r>
      <w:r w:rsidRPr="00444DDA">
        <w:rPr>
          <w:rFonts w:ascii="Times New Roman" w:hAnsi="Times New Roman" w:cs="Times New Roman"/>
          <w:i/>
          <w:noProof/>
          <w:lang w:val="sr-Latn-CS" w:eastAsia="sr-Latn-CS"/>
        </w:rPr>
        <w:drawing>
          <wp:inline distT="0" distB="0" distL="0" distR="0" wp14:anchorId="7CFE2B78" wp14:editId="5335FB7A">
            <wp:extent cx="2371060" cy="1261960"/>
            <wp:effectExtent l="0" t="0" r="0" b="0"/>
            <wp:docPr id="4599106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10695" name="Picture 45991069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74817" cy="1263960"/>
                    </a:xfrm>
                    <a:prstGeom prst="rect">
                      <a:avLst/>
                    </a:prstGeom>
                  </pic:spPr>
                </pic:pic>
              </a:graphicData>
            </a:graphic>
          </wp:inline>
        </w:drawing>
      </w:r>
    </w:p>
    <w:p w14:paraId="30EC5FFD" w14:textId="77777777" w:rsidR="00235BCD" w:rsidRPr="00444DDA" w:rsidRDefault="00235BCD" w:rsidP="00235BCD">
      <w:pPr>
        <w:tabs>
          <w:tab w:val="left" w:pos="6770"/>
        </w:tabs>
        <w:spacing w:after="0"/>
        <w:rPr>
          <w:rFonts w:ascii="Times New Roman" w:hAnsi="Times New Roman" w:cs="Times New Roman"/>
          <w:i/>
          <w:noProof/>
          <w:lang w:val="sr-Cyrl-RS"/>
        </w:rPr>
      </w:pPr>
      <w:r w:rsidRPr="00444DDA">
        <w:rPr>
          <w:rFonts w:ascii="Times New Roman" w:hAnsi="Times New Roman" w:cs="Times New Roman"/>
          <w:i/>
          <w:noProof/>
          <w:lang w:val="sr-Cyrl-RS"/>
        </w:rPr>
        <w:t xml:space="preserve">   ___________________________                                                  ___________________________</w:t>
      </w:r>
    </w:p>
    <w:p w14:paraId="772B36A3" w14:textId="695DFED3" w:rsidR="00235BCD" w:rsidRPr="00444DDA" w:rsidRDefault="007B27A1" w:rsidP="00235BCD">
      <w:pPr>
        <w:tabs>
          <w:tab w:val="left" w:pos="5984"/>
        </w:tabs>
        <w:spacing w:after="120"/>
        <w:rPr>
          <w:rFonts w:ascii="Times New Roman" w:hAnsi="Times New Roman" w:cs="Times New Roman"/>
          <w:i/>
          <w:noProof/>
          <w:lang w:val="sr-Cyrl-RS"/>
        </w:rPr>
      </w:pPr>
      <w:r w:rsidRPr="00444DDA">
        <w:rPr>
          <w:rFonts w:ascii="Times New Roman" w:hAnsi="Times New Roman" w:cs="Times New Roman"/>
          <w:i/>
          <w:noProof/>
          <w:lang w:val="sr-Cyrl-RS"/>
        </w:rPr>
        <w:t>Катарина Дубљанин</w:t>
      </w:r>
      <w:r w:rsidR="00235BCD" w:rsidRPr="00444DDA">
        <w:rPr>
          <w:rFonts w:ascii="Times New Roman" w:hAnsi="Times New Roman" w:cs="Times New Roman"/>
          <w:i/>
          <w:noProof/>
          <w:lang w:val="sr-Cyrl-RS"/>
        </w:rPr>
        <w:t>, дипл.инж.арх</w:t>
      </w:r>
      <w:r w:rsidR="00235BCD" w:rsidRPr="00444DDA">
        <w:rPr>
          <w:rFonts w:ascii="Times New Roman" w:hAnsi="Times New Roman" w:cs="Times New Roman"/>
          <w:i/>
          <w:noProof/>
          <w:lang w:val="sr-Cyrl-RS"/>
        </w:rPr>
        <w:tab/>
        <w:t>Катарина Дубљанин, дипл.инж.арх</w:t>
      </w:r>
    </w:p>
    <w:p w14:paraId="116046E4" w14:textId="77777777" w:rsidR="007B27A1" w:rsidRPr="00444DDA" w:rsidRDefault="007B27A1" w:rsidP="00235BCD">
      <w:pPr>
        <w:tabs>
          <w:tab w:val="left" w:pos="5984"/>
        </w:tabs>
        <w:spacing w:after="120"/>
        <w:rPr>
          <w:rFonts w:ascii="Times New Roman" w:hAnsi="Times New Roman" w:cs="Times New Roman"/>
          <w:i/>
          <w:noProof/>
          <w:lang w:val="sr-Cyrl-RS"/>
        </w:rPr>
      </w:pPr>
    </w:p>
    <w:p w14:paraId="4627EB35" w14:textId="55B9EE75" w:rsidR="00EA3116" w:rsidRPr="00444DDA" w:rsidRDefault="00461502" w:rsidP="00030937">
      <w:pPr>
        <w:spacing w:after="0"/>
        <w:jc w:val="center"/>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Ш</w:t>
      </w:r>
      <w:r w:rsidR="0019703D" w:rsidRPr="00444DDA">
        <w:rPr>
          <w:rFonts w:ascii="Times New Roman" w:hAnsi="Times New Roman" w:cs="Times New Roman"/>
          <w:noProof/>
          <w:sz w:val="24"/>
          <w:szCs w:val="24"/>
          <w:lang w:val="sr-Cyrl-RS"/>
        </w:rPr>
        <w:t>ид</w:t>
      </w:r>
      <w:r w:rsidRPr="00444DDA">
        <w:rPr>
          <w:rFonts w:ascii="Times New Roman" w:hAnsi="Times New Roman" w:cs="Times New Roman"/>
          <w:noProof/>
          <w:sz w:val="24"/>
          <w:szCs w:val="24"/>
          <w:lang w:val="sr-Cyrl-RS"/>
        </w:rPr>
        <w:t xml:space="preserve">, </w:t>
      </w:r>
      <w:r w:rsidR="00FB16AC" w:rsidRPr="00444DDA">
        <w:rPr>
          <w:rFonts w:ascii="Times New Roman" w:hAnsi="Times New Roman" w:cs="Times New Roman"/>
          <w:noProof/>
          <w:sz w:val="24"/>
          <w:szCs w:val="24"/>
          <w:lang w:val="sr-Cyrl-RS"/>
        </w:rPr>
        <w:t>март</w:t>
      </w:r>
      <w:r w:rsidR="002C74CB" w:rsidRPr="00444DDA">
        <w:rPr>
          <w:rFonts w:ascii="Times New Roman" w:hAnsi="Times New Roman" w:cs="Times New Roman"/>
          <w:noProof/>
          <w:sz w:val="24"/>
          <w:szCs w:val="24"/>
          <w:lang w:val="sr-Cyrl-RS"/>
        </w:rPr>
        <w:t xml:space="preserve"> 2026</w:t>
      </w:r>
      <w:r w:rsidR="008F6441" w:rsidRPr="00444DDA">
        <w:rPr>
          <w:rFonts w:ascii="Times New Roman" w:hAnsi="Times New Roman" w:cs="Times New Roman"/>
          <w:noProof/>
          <w:sz w:val="24"/>
          <w:szCs w:val="24"/>
          <w:lang w:val="sr-Cyrl-RS"/>
        </w:rPr>
        <w:t>.</w:t>
      </w:r>
      <w:r w:rsidR="00EA3116" w:rsidRPr="00444DDA">
        <w:rPr>
          <w:rFonts w:ascii="Times New Roman" w:hAnsi="Times New Roman" w:cs="Times New Roman"/>
          <w:noProof/>
          <w:sz w:val="24"/>
          <w:szCs w:val="24"/>
          <w:lang w:val="sr-Cyrl-RS"/>
        </w:rPr>
        <w:br w:type="page"/>
      </w:r>
    </w:p>
    <w:p w14:paraId="4CDCE70E" w14:textId="77777777" w:rsidR="00235BCD" w:rsidRPr="00444DDA" w:rsidRDefault="00235BCD" w:rsidP="00553E73">
      <w:pPr>
        <w:spacing w:after="0"/>
        <w:jc w:val="center"/>
        <w:rPr>
          <w:rFonts w:ascii="Times New Roman" w:hAnsi="Times New Roman" w:cs="Times New Roman"/>
          <w:noProof/>
          <w:sz w:val="24"/>
          <w:szCs w:val="24"/>
          <w:lang w:val="sr-Cyrl-RS"/>
        </w:rPr>
      </w:pPr>
    </w:p>
    <w:p w14:paraId="047721A1" w14:textId="402D9AE5" w:rsidR="00943AC8" w:rsidRPr="00444DDA" w:rsidRDefault="00943AC8" w:rsidP="00943AC8">
      <w:pPr>
        <w:spacing w:after="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 xml:space="preserve">ПЛАН ДЕТАЉНЕ РЕГУЛАЦИЈЕ </w:t>
      </w:r>
      <w:r w:rsidR="007B27A1" w:rsidRPr="00444DDA">
        <w:rPr>
          <w:rFonts w:ascii="Times New Roman" w:hAnsi="Times New Roman" w:cs="Times New Roman"/>
          <w:noProof/>
          <w:sz w:val="32"/>
          <w:szCs w:val="32"/>
          <w:lang w:val="sr-Cyrl-RS"/>
        </w:rPr>
        <w:t xml:space="preserve">ДЕЛА </w:t>
      </w:r>
      <w:r w:rsidRPr="00444DDA">
        <w:rPr>
          <w:rFonts w:ascii="Times New Roman" w:hAnsi="Times New Roman" w:cs="Times New Roman"/>
          <w:noProof/>
          <w:sz w:val="32"/>
          <w:szCs w:val="32"/>
          <w:lang w:val="sr-Cyrl-RS"/>
        </w:rPr>
        <w:t xml:space="preserve">РАДНЕ ЗОНЕ </w:t>
      </w:r>
    </w:p>
    <w:p w14:paraId="6951DB01" w14:textId="5F477D0B" w:rsidR="00943AC8" w:rsidRPr="00444DDA" w:rsidRDefault="00943AC8" w:rsidP="00943AC8">
      <w:pPr>
        <w:spacing w:after="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w:t>
      </w:r>
      <w:r w:rsidR="007B27A1" w:rsidRPr="00444DDA">
        <w:rPr>
          <w:rFonts w:ascii="Times New Roman" w:hAnsi="Times New Roman" w:cs="Times New Roman"/>
          <w:noProof/>
          <w:sz w:val="32"/>
          <w:szCs w:val="32"/>
          <w:lang w:val="sr-Cyrl-RS"/>
        </w:rPr>
        <w:t>17</w:t>
      </w:r>
      <w:r w:rsidRPr="00444DDA">
        <w:rPr>
          <w:rFonts w:ascii="Times New Roman" w:hAnsi="Times New Roman" w:cs="Times New Roman"/>
          <w:noProof/>
          <w:sz w:val="32"/>
          <w:szCs w:val="32"/>
          <w:lang w:val="sr-Cyrl-RS"/>
        </w:rPr>
        <w:t xml:space="preserve">” У </w:t>
      </w:r>
      <w:r w:rsidR="007B27A1" w:rsidRPr="00444DDA">
        <w:rPr>
          <w:rFonts w:ascii="Times New Roman" w:hAnsi="Times New Roman" w:cs="Times New Roman"/>
          <w:noProof/>
          <w:sz w:val="32"/>
          <w:szCs w:val="32"/>
          <w:lang w:val="sr-Cyrl-RS"/>
        </w:rPr>
        <w:t>КО АДАШЕВЦИ</w:t>
      </w:r>
    </w:p>
    <w:p w14:paraId="044B9414" w14:textId="5669CFA8" w:rsidR="00943AC8" w:rsidRPr="00444DDA" w:rsidRDefault="00EA3116" w:rsidP="00EA3116">
      <w:pPr>
        <w:spacing w:after="0"/>
        <w:ind w:left="360"/>
        <w:jc w:val="center"/>
        <w:rPr>
          <w:rFonts w:ascii="Times New Roman" w:hAnsi="Times New Roman" w:cs="Times New Roman"/>
          <w:noProof/>
          <w:sz w:val="32"/>
          <w:szCs w:val="32"/>
          <w:lang w:val="sr-Cyrl-RS"/>
        </w:rPr>
      </w:pPr>
      <w:r w:rsidRPr="00444DDA">
        <w:rPr>
          <w:rFonts w:ascii="Times New Roman" w:hAnsi="Times New Roman" w:cs="Times New Roman"/>
          <w:noProof/>
          <w:sz w:val="32"/>
          <w:szCs w:val="32"/>
          <w:lang w:val="sr-Cyrl-RS"/>
        </w:rPr>
        <w:t xml:space="preserve">- </w:t>
      </w:r>
      <w:r w:rsidR="00364506" w:rsidRPr="00444DDA">
        <w:rPr>
          <w:rFonts w:ascii="Times New Roman" w:hAnsi="Times New Roman" w:cs="Times New Roman"/>
          <w:noProof/>
          <w:sz w:val="32"/>
          <w:szCs w:val="32"/>
          <w:lang w:val="sr-Cyrl-RS"/>
        </w:rPr>
        <w:t>Нацрт</w:t>
      </w:r>
      <w:r w:rsidRPr="00444DDA">
        <w:rPr>
          <w:rFonts w:ascii="Times New Roman" w:hAnsi="Times New Roman" w:cs="Times New Roman"/>
          <w:noProof/>
          <w:sz w:val="32"/>
          <w:szCs w:val="32"/>
          <w:lang w:val="sr-Cyrl-RS"/>
        </w:rPr>
        <w:t xml:space="preserve"> </w:t>
      </w:r>
      <w:r w:rsidR="00943AC8" w:rsidRPr="00444DDA">
        <w:rPr>
          <w:rFonts w:ascii="Times New Roman" w:hAnsi="Times New Roman" w:cs="Times New Roman"/>
          <w:noProof/>
          <w:sz w:val="32"/>
          <w:szCs w:val="32"/>
          <w:lang w:val="sr-Cyrl-RS"/>
        </w:rPr>
        <w:t>-</w:t>
      </w:r>
    </w:p>
    <w:p w14:paraId="41C404CC" w14:textId="77777777" w:rsidR="002648AB" w:rsidRPr="00444DDA" w:rsidRDefault="002648AB" w:rsidP="00553E73">
      <w:pPr>
        <w:spacing w:after="0"/>
        <w:jc w:val="center"/>
        <w:rPr>
          <w:rFonts w:ascii="Times New Roman" w:hAnsi="Times New Roman" w:cs="Times New Roman"/>
          <w:noProof/>
          <w:sz w:val="32"/>
          <w:szCs w:val="32"/>
          <w:lang w:val="sr-Cyrl-RS"/>
        </w:rPr>
      </w:pPr>
    </w:p>
    <w:p w14:paraId="703E4DCB" w14:textId="77777777" w:rsidR="00030937" w:rsidRPr="00444DDA" w:rsidRDefault="00030937" w:rsidP="00553E73">
      <w:pPr>
        <w:spacing w:after="0"/>
        <w:jc w:val="center"/>
        <w:rPr>
          <w:rFonts w:ascii="Times New Roman" w:hAnsi="Times New Roman" w:cs="Times New Roman"/>
          <w:noProof/>
          <w:sz w:val="32"/>
          <w:szCs w:val="32"/>
          <w:lang w:val="sr-Cyrl-RS"/>
        </w:rPr>
      </w:pPr>
    </w:p>
    <w:p w14:paraId="4BBB060C" w14:textId="6A7B3046" w:rsidR="00B87AA0" w:rsidRPr="00444DDA" w:rsidRDefault="00943AC8"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НАРУЧИЛАЦ ПЛАНА</w:t>
      </w:r>
      <w:r w:rsidR="00553E73" w:rsidRPr="00444DDA">
        <w:rPr>
          <w:rFonts w:ascii="Times New Roman" w:hAnsi="Times New Roman" w:cs="Times New Roman"/>
          <w:noProof/>
          <w:sz w:val="24"/>
          <w:szCs w:val="24"/>
          <w:lang w:val="sr-Cyrl-RS"/>
        </w:rPr>
        <w:t>:</w:t>
      </w:r>
      <w:r w:rsidR="00EA3116" w:rsidRPr="00444DDA">
        <w:rPr>
          <w:rFonts w:ascii="Times New Roman" w:hAnsi="Times New Roman" w:cs="Times New Roman"/>
          <w:noProof/>
          <w:sz w:val="24"/>
          <w:szCs w:val="24"/>
          <w:lang w:val="sr-Cyrl-RS"/>
        </w:rPr>
        <w:tab/>
      </w:r>
      <w:r w:rsidR="00EA3116"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w:t>
      </w:r>
      <w:r w:rsidR="00662538" w:rsidRPr="00444DDA">
        <w:rPr>
          <w:rFonts w:ascii="Times New Roman" w:hAnsi="Times New Roman" w:cs="Times New Roman"/>
          <w:noProof/>
          <w:sz w:val="24"/>
          <w:szCs w:val="24"/>
          <w:lang w:val="sr-Latn-RS"/>
        </w:rPr>
        <w:t>SAHOJ SISTEM</w:t>
      </w:r>
      <w:r w:rsidRPr="00444DDA">
        <w:rPr>
          <w:rFonts w:ascii="Times New Roman" w:hAnsi="Times New Roman" w:cs="Times New Roman"/>
          <w:noProof/>
          <w:sz w:val="24"/>
          <w:szCs w:val="24"/>
          <w:lang w:val="sr-Cyrl-RS"/>
        </w:rPr>
        <w:t>“</w:t>
      </w:r>
      <w:r w:rsidR="00360B06" w:rsidRPr="00444DDA">
        <w:rPr>
          <w:rFonts w:ascii="Times New Roman" w:hAnsi="Times New Roman" w:cs="Times New Roman"/>
          <w:noProof/>
          <w:sz w:val="24"/>
          <w:szCs w:val="24"/>
          <w:lang w:val="sr-Cyrl-RS"/>
        </w:rPr>
        <w:t xml:space="preserve"> </w:t>
      </w:r>
      <w:r w:rsidR="00235BCD" w:rsidRPr="00444DDA">
        <w:rPr>
          <w:rFonts w:ascii="Times New Roman" w:hAnsi="Times New Roman" w:cs="Times New Roman"/>
          <w:noProof/>
          <w:sz w:val="24"/>
          <w:szCs w:val="24"/>
          <w:lang w:val="sr-Cyrl-RS"/>
        </w:rPr>
        <w:t>Д</w:t>
      </w:r>
      <w:r w:rsidR="00360B06" w:rsidRPr="00444DDA">
        <w:rPr>
          <w:rFonts w:ascii="Times New Roman" w:hAnsi="Times New Roman" w:cs="Times New Roman"/>
          <w:noProof/>
          <w:sz w:val="24"/>
          <w:szCs w:val="24"/>
          <w:lang w:val="sr-Cyrl-RS"/>
        </w:rPr>
        <w:t>.O.O</w:t>
      </w:r>
      <w:r w:rsidR="00235BCD" w:rsidRPr="00444DDA">
        <w:rPr>
          <w:rFonts w:ascii="Times New Roman" w:hAnsi="Times New Roman" w:cs="Times New Roman"/>
          <w:noProof/>
          <w:sz w:val="24"/>
          <w:szCs w:val="24"/>
          <w:lang w:val="sr-Cyrl-RS"/>
        </w:rPr>
        <w:t xml:space="preserve"> </w:t>
      </w:r>
      <w:r w:rsidR="00662538" w:rsidRPr="00444DDA">
        <w:rPr>
          <w:rFonts w:ascii="Times New Roman" w:hAnsi="Times New Roman" w:cs="Times New Roman"/>
          <w:noProof/>
          <w:sz w:val="24"/>
          <w:szCs w:val="24"/>
          <w:lang w:val="sr-Cyrl-RS"/>
        </w:rPr>
        <w:t>Шид</w:t>
      </w:r>
    </w:p>
    <w:p w14:paraId="3FC8B510" w14:textId="05CA86F9" w:rsidR="00553E73" w:rsidRPr="00444DDA" w:rsidRDefault="00553E73" w:rsidP="006C1D60">
      <w:pPr>
        <w:pStyle w:val="ListParagraph"/>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EA3116" w:rsidRPr="00444DDA">
        <w:rPr>
          <w:rFonts w:ascii="Times New Roman" w:hAnsi="Times New Roman" w:cs="Times New Roman"/>
          <w:noProof/>
          <w:sz w:val="24"/>
          <w:szCs w:val="24"/>
          <w:lang w:val="sr-Cyrl-RS"/>
        </w:rPr>
        <w:tab/>
      </w:r>
      <w:r w:rsidR="00EA3116" w:rsidRPr="00444DDA">
        <w:rPr>
          <w:rFonts w:ascii="Times New Roman" w:hAnsi="Times New Roman" w:cs="Times New Roman"/>
          <w:noProof/>
          <w:sz w:val="24"/>
          <w:szCs w:val="24"/>
          <w:lang w:val="sr-Cyrl-RS"/>
        </w:rPr>
        <w:tab/>
      </w:r>
      <w:r w:rsidR="00EA3116"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 xml:space="preserve">ул. </w:t>
      </w:r>
      <w:r w:rsidR="00662538" w:rsidRPr="00444DDA">
        <w:rPr>
          <w:rFonts w:ascii="Times New Roman" w:hAnsi="Times New Roman" w:cs="Times New Roman"/>
          <w:noProof/>
          <w:sz w:val="24"/>
          <w:szCs w:val="24"/>
          <w:lang w:val="sr-Cyrl-RS"/>
        </w:rPr>
        <w:t>Цара Душана 17</w:t>
      </w:r>
      <w:r w:rsidR="00B87AA0" w:rsidRPr="00444DDA">
        <w:rPr>
          <w:rFonts w:ascii="Times New Roman" w:hAnsi="Times New Roman" w:cs="Times New Roman"/>
          <w:noProof/>
          <w:sz w:val="24"/>
          <w:szCs w:val="24"/>
          <w:lang w:val="sr-Cyrl-RS"/>
        </w:rPr>
        <w:t xml:space="preserve">, </w:t>
      </w:r>
      <w:r w:rsidR="00662538" w:rsidRPr="00444DDA">
        <w:rPr>
          <w:rFonts w:ascii="Times New Roman" w:hAnsi="Times New Roman" w:cs="Times New Roman"/>
          <w:noProof/>
          <w:sz w:val="24"/>
          <w:szCs w:val="24"/>
          <w:lang w:val="sr-Cyrl-RS"/>
        </w:rPr>
        <w:t>Шид</w:t>
      </w:r>
    </w:p>
    <w:p w14:paraId="378DCAC7" w14:textId="7150701A" w:rsidR="006C1D60" w:rsidRPr="00444DDA" w:rsidRDefault="00943AC8" w:rsidP="00B87AA0">
      <w:pPr>
        <w:ind w:left="4253" w:hanging="3893"/>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НОСИЛАЦ ИЗРАДЕ ПЛАНА:</w:t>
      </w:r>
      <w:r w:rsidR="00EA3116"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B87AA0" w:rsidRPr="00444DDA">
        <w:rPr>
          <w:rFonts w:ascii="Times New Roman" w:hAnsi="Times New Roman" w:cs="Times New Roman"/>
          <w:noProof/>
          <w:sz w:val="24"/>
          <w:szCs w:val="24"/>
          <w:lang w:val="sr-Cyrl-RS"/>
        </w:rPr>
        <w:t>Одељење за урбанизам, комунално – стамбене и имовинско – правне послове Општинске управе општине Шид</w:t>
      </w:r>
    </w:p>
    <w:p w14:paraId="5120CDA5" w14:textId="77777777" w:rsidR="006C1D60" w:rsidRPr="00444DDA" w:rsidRDefault="00235BCD"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ОБРАЂИВАЧ ПЛАНА</w:t>
      </w:r>
      <w:r w:rsidR="00553E73" w:rsidRPr="00444DDA">
        <w:rPr>
          <w:rFonts w:ascii="Times New Roman" w:hAnsi="Times New Roman" w:cs="Times New Roman"/>
          <w:noProof/>
          <w:sz w:val="24"/>
          <w:szCs w:val="24"/>
          <w:lang w:val="sr-Cyrl-RS"/>
        </w:rPr>
        <w:t>:</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Архитектонски студио</w:t>
      </w:r>
    </w:p>
    <w:p w14:paraId="4125B3AE" w14:textId="77777777" w:rsidR="006C1D60" w:rsidRPr="00444DDA" w:rsidRDefault="006C1D60"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235BCD" w:rsidRPr="00444DDA">
        <w:rPr>
          <w:rFonts w:ascii="Times New Roman" w:hAnsi="Times New Roman" w:cs="Times New Roman"/>
          <w:noProof/>
          <w:sz w:val="24"/>
          <w:szCs w:val="24"/>
          <w:lang w:val="sr-Cyrl-RS"/>
        </w:rPr>
        <w:t>„</w:t>
      </w:r>
      <w:r w:rsidR="00EA3116" w:rsidRPr="00444DDA">
        <w:rPr>
          <w:rFonts w:ascii="Times New Roman" w:hAnsi="Times New Roman" w:cs="Times New Roman"/>
          <w:noProof/>
          <w:sz w:val="24"/>
          <w:szCs w:val="24"/>
        </w:rPr>
        <w:t>K</w:t>
      </w:r>
      <w:r w:rsidR="00EA3116" w:rsidRPr="00444DDA">
        <w:rPr>
          <w:rFonts w:ascii="Times New Roman" w:hAnsi="Times New Roman" w:cs="Times New Roman"/>
          <w:noProof/>
          <w:sz w:val="24"/>
          <w:szCs w:val="24"/>
          <w:lang w:val="sr-Cyrl-RS"/>
        </w:rPr>
        <w:t xml:space="preserve"> – </w:t>
      </w:r>
      <w:r w:rsidR="00EA3116" w:rsidRPr="00444DDA">
        <w:rPr>
          <w:rFonts w:ascii="Times New Roman" w:hAnsi="Times New Roman" w:cs="Times New Roman"/>
          <w:noProof/>
          <w:sz w:val="24"/>
          <w:szCs w:val="24"/>
        </w:rPr>
        <w:t>NEW</w:t>
      </w:r>
      <w:r w:rsidR="00EA3116" w:rsidRPr="00444DDA">
        <w:rPr>
          <w:rFonts w:ascii="Times New Roman" w:hAnsi="Times New Roman" w:cs="Times New Roman"/>
          <w:noProof/>
          <w:sz w:val="24"/>
          <w:szCs w:val="24"/>
          <w:lang w:val="sr-Cyrl-RS"/>
        </w:rPr>
        <w:t xml:space="preserve"> </w:t>
      </w:r>
      <w:r w:rsidR="00EA3116" w:rsidRPr="00444DDA">
        <w:rPr>
          <w:rFonts w:ascii="Times New Roman" w:hAnsi="Times New Roman" w:cs="Times New Roman"/>
          <w:noProof/>
          <w:sz w:val="16"/>
          <w:szCs w:val="16"/>
        </w:rPr>
        <w:t>ARCHITECTURAL</w:t>
      </w:r>
      <w:r w:rsidR="00EA3116" w:rsidRPr="00444DDA">
        <w:rPr>
          <w:rFonts w:ascii="Times New Roman" w:hAnsi="Times New Roman" w:cs="Times New Roman"/>
          <w:noProof/>
          <w:sz w:val="16"/>
          <w:szCs w:val="16"/>
          <w:lang w:val="sr-Cyrl-RS"/>
        </w:rPr>
        <w:t xml:space="preserve"> </w:t>
      </w:r>
      <w:r w:rsidR="00EA3116" w:rsidRPr="00444DDA">
        <w:rPr>
          <w:rFonts w:ascii="Times New Roman" w:hAnsi="Times New Roman" w:cs="Times New Roman"/>
          <w:noProof/>
          <w:sz w:val="16"/>
          <w:szCs w:val="16"/>
        </w:rPr>
        <w:t>DESIGN</w:t>
      </w:r>
      <w:r w:rsidR="00235BCD" w:rsidRPr="00444DDA">
        <w:rPr>
          <w:rFonts w:ascii="Times New Roman" w:hAnsi="Times New Roman" w:cs="Times New Roman"/>
          <w:noProof/>
          <w:sz w:val="24"/>
          <w:szCs w:val="24"/>
          <w:lang w:val="sr-Cyrl-RS"/>
        </w:rPr>
        <w:t>”</w:t>
      </w:r>
    </w:p>
    <w:p w14:paraId="7F791390" w14:textId="78230202" w:rsidR="00553E73" w:rsidRPr="00444DDA" w:rsidRDefault="006C1D60"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t xml:space="preserve">Краља Милана 45, </w:t>
      </w:r>
      <w:r w:rsidR="00461502" w:rsidRPr="00444DDA">
        <w:rPr>
          <w:rFonts w:ascii="Times New Roman" w:hAnsi="Times New Roman" w:cs="Times New Roman"/>
          <w:noProof/>
          <w:sz w:val="24"/>
          <w:szCs w:val="24"/>
          <w:lang w:val="sr-Cyrl-RS"/>
        </w:rPr>
        <w:t>Шабац</w:t>
      </w:r>
    </w:p>
    <w:p w14:paraId="3F632141" w14:textId="3BE18A35" w:rsidR="00553E73" w:rsidRPr="00444DDA" w:rsidRDefault="00235BCD"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ОДГОВОРНИ УРБАНИСТА:</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B87AA0" w:rsidRPr="00444DDA">
        <w:rPr>
          <w:rFonts w:ascii="Times New Roman" w:hAnsi="Times New Roman" w:cs="Times New Roman"/>
          <w:noProof/>
          <w:sz w:val="24"/>
          <w:szCs w:val="24"/>
          <w:lang w:val="sr-Cyrl-RS"/>
        </w:rPr>
        <w:t>Катарина Дубљанин</w:t>
      </w:r>
      <w:r w:rsidRPr="00444DDA">
        <w:rPr>
          <w:rFonts w:ascii="Times New Roman" w:hAnsi="Times New Roman" w:cs="Times New Roman"/>
          <w:noProof/>
          <w:sz w:val="24"/>
          <w:szCs w:val="24"/>
          <w:lang w:val="sr-Cyrl-RS"/>
        </w:rPr>
        <w:t>, дипл. инж. арх.</w:t>
      </w:r>
    </w:p>
    <w:p w14:paraId="58FF8F48" w14:textId="45CBD320" w:rsidR="00235BCD" w:rsidRPr="00444DDA" w:rsidRDefault="006C1D60" w:rsidP="006C1D60">
      <w:pPr>
        <w:pStyle w:val="ListParagraph"/>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235BCD" w:rsidRPr="00444DDA">
        <w:rPr>
          <w:rFonts w:ascii="Times New Roman" w:hAnsi="Times New Roman" w:cs="Times New Roman"/>
          <w:noProof/>
          <w:sz w:val="24"/>
          <w:szCs w:val="24"/>
          <w:lang w:val="sr-Cyrl-RS"/>
        </w:rPr>
        <w:t xml:space="preserve">број лиценце: ИКС </w:t>
      </w:r>
      <w:bookmarkStart w:id="0" w:name="_Hlk179881131"/>
      <w:r w:rsidR="00235BCD" w:rsidRPr="00444DDA">
        <w:rPr>
          <w:rFonts w:ascii="Times New Roman" w:hAnsi="Times New Roman" w:cs="Times New Roman"/>
          <w:noProof/>
          <w:sz w:val="24"/>
          <w:szCs w:val="24"/>
          <w:lang w:val="sr-Cyrl-RS"/>
        </w:rPr>
        <w:t>200 1</w:t>
      </w:r>
      <w:r w:rsidR="00B87AA0" w:rsidRPr="00444DDA">
        <w:rPr>
          <w:rFonts w:ascii="Times New Roman" w:hAnsi="Times New Roman" w:cs="Times New Roman"/>
          <w:noProof/>
          <w:sz w:val="24"/>
          <w:szCs w:val="24"/>
          <w:lang w:val="sr-Cyrl-RS"/>
        </w:rPr>
        <w:t>286</w:t>
      </w:r>
      <w:r w:rsidR="00235BCD" w:rsidRPr="00444DDA">
        <w:rPr>
          <w:rFonts w:ascii="Times New Roman" w:hAnsi="Times New Roman" w:cs="Times New Roman"/>
          <w:noProof/>
          <w:sz w:val="24"/>
          <w:szCs w:val="24"/>
          <w:lang w:val="sr-Cyrl-RS"/>
        </w:rPr>
        <w:t xml:space="preserve"> 1</w:t>
      </w:r>
      <w:bookmarkEnd w:id="0"/>
      <w:r w:rsidR="00B87AA0" w:rsidRPr="00444DDA">
        <w:rPr>
          <w:rFonts w:ascii="Times New Roman" w:hAnsi="Times New Roman" w:cs="Times New Roman"/>
          <w:noProof/>
          <w:sz w:val="24"/>
          <w:szCs w:val="24"/>
          <w:lang w:val="sr-Cyrl-RS"/>
        </w:rPr>
        <w:t>1</w:t>
      </w:r>
      <w:r w:rsidR="00235BCD" w:rsidRPr="00444DDA">
        <w:rPr>
          <w:rFonts w:ascii="Times New Roman" w:hAnsi="Times New Roman" w:cs="Times New Roman"/>
          <w:noProof/>
          <w:sz w:val="24"/>
          <w:szCs w:val="24"/>
          <w:lang w:val="sr-Cyrl-RS"/>
        </w:rPr>
        <w:t xml:space="preserve"> </w:t>
      </w:r>
    </w:p>
    <w:p w14:paraId="661B493A" w14:textId="512315AD" w:rsidR="00B87AA0" w:rsidRPr="00444DDA" w:rsidRDefault="00235BCD"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РАДНИ ТИМ:</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B87AA0" w:rsidRPr="00444DDA">
        <w:rPr>
          <w:rFonts w:ascii="Times New Roman" w:hAnsi="Times New Roman" w:cs="Times New Roman"/>
          <w:noProof/>
          <w:sz w:val="24"/>
          <w:szCs w:val="24"/>
          <w:lang w:val="sr-Cyrl-RS"/>
        </w:rPr>
        <w:t>Наталија Јовановић, дипл. инж. арх.</w:t>
      </w:r>
    </w:p>
    <w:p w14:paraId="7BA85490" w14:textId="2A85B270" w:rsidR="00307EF7" w:rsidRPr="00444DDA" w:rsidRDefault="00307EF7" w:rsidP="00B87AA0">
      <w:pPr>
        <w:ind w:left="3960" w:firstLine="360"/>
        <w:rPr>
          <w:rFonts w:ascii="Times New Roman" w:hAnsi="Times New Roman" w:cs="Times New Roman"/>
          <w:noProof/>
          <w:sz w:val="24"/>
          <w:szCs w:val="24"/>
          <w:lang w:val="sr-Latn-RS"/>
        </w:rPr>
      </w:pPr>
      <w:r w:rsidRPr="00444DDA">
        <w:rPr>
          <w:rFonts w:ascii="Times New Roman" w:hAnsi="Times New Roman" w:cs="Times New Roman"/>
          <w:noProof/>
          <w:sz w:val="24"/>
          <w:szCs w:val="24"/>
          <w:lang w:val="sr-Cyrl-RS"/>
        </w:rPr>
        <w:t xml:space="preserve">Ивана Николић, маст. инж. арх. </w:t>
      </w:r>
    </w:p>
    <w:p w14:paraId="035CFA0D" w14:textId="77777777" w:rsidR="006C1D60" w:rsidRPr="00444DDA" w:rsidRDefault="006C1D60"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235BCD" w:rsidRPr="00444DDA">
        <w:rPr>
          <w:rFonts w:ascii="Times New Roman" w:hAnsi="Times New Roman" w:cs="Times New Roman"/>
          <w:noProof/>
          <w:sz w:val="24"/>
          <w:szCs w:val="24"/>
          <w:lang w:val="sr-Cyrl-RS"/>
        </w:rPr>
        <w:t>Филип Богдановић, дипл. инж.саоб.</w:t>
      </w:r>
    </w:p>
    <w:p w14:paraId="25143EDC" w14:textId="77777777" w:rsidR="006C1D60" w:rsidRPr="00444DDA" w:rsidRDefault="006C1D60" w:rsidP="006C1D60">
      <w:pPr>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235BCD" w:rsidRPr="00444DDA">
        <w:rPr>
          <w:rFonts w:ascii="Times New Roman" w:hAnsi="Times New Roman" w:cs="Times New Roman"/>
          <w:noProof/>
          <w:sz w:val="24"/>
          <w:szCs w:val="24"/>
          <w:lang w:val="sr-Cyrl-RS"/>
        </w:rPr>
        <w:t>Мирослав Макевић, дипл.инж.грађ.</w:t>
      </w:r>
    </w:p>
    <w:p w14:paraId="4A458BDA" w14:textId="5F873313" w:rsidR="00235BCD" w:rsidRPr="00444DDA" w:rsidRDefault="006C1D60" w:rsidP="006C1D60">
      <w:pPr>
        <w:ind w:left="360"/>
        <w:rPr>
          <w:rFonts w:ascii="Times New Roman" w:hAnsi="Times New Roman" w:cs="Times New Roman"/>
          <w:noProof/>
          <w:sz w:val="24"/>
          <w:szCs w:val="24"/>
        </w:rPr>
      </w:pP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ab/>
      </w:r>
      <w:r w:rsidR="00480A38" w:rsidRPr="00444DDA">
        <w:rPr>
          <w:rFonts w:ascii="Times New Roman" w:hAnsi="Times New Roman" w:cs="Times New Roman"/>
          <w:noProof/>
          <w:sz w:val="24"/>
          <w:szCs w:val="24"/>
          <w:lang w:val="sr-Cyrl-RS"/>
        </w:rPr>
        <w:t>Јелена Квачановић</w:t>
      </w:r>
      <w:r w:rsidR="00235BCD" w:rsidRPr="00444DDA">
        <w:rPr>
          <w:rFonts w:ascii="Times New Roman" w:hAnsi="Times New Roman" w:cs="Times New Roman"/>
          <w:noProof/>
          <w:sz w:val="24"/>
          <w:szCs w:val="24"/>
          <w:lang w:val="sr-Cyrl-RS"/>
        </w:rPr>
        <w:t xml:space="preserve">, </w:t>
      </w:r>
      <w:r w:rsidR="00083824" w:rsidRPr="00444DDA">
        <w:rPr>
          <w:rFonts w:ascii="Times New Roman" w:hAnsi="Times New Roman" w:cs="Times New Roman"/>
          <w:noProof/>
          <w:sz w:val="24"/>
          <w:szCs w:val="24"/>
          <w:lang w:val="sr-Cyrl-RS"/>
        </w:rPr>
        <w:t>дипл</w:t>
      </w:r>
      <w:r w:rsidR="00235BCD" w:rsidRPr="00444DDA">
        <w:rPr>
          <w:rFonts w:ascii="Times New Roman" w:hAnsi="Times New Roman" w:cs="Times New Roman"/>
          <w:noProof/>
          <w:sz w:val="24"/>
          <w:szCs w:val="24"/>
          <w:lang w:val="sr-Cyrl-RS"/>
        </w:rPr>
        <w:t>. инж.ел.</w:t>
      </w:r>
    </w:p>
    <w:p w14:paraId="18806B1A" w14:textId="3831A6E6" w:rsidR="00235BCD" w:rsidRPr="00444DDA" w:rsidRDefault="00235BCD" w:rsidP="006C1D60">
      <w:pPr>
        <w:ind w:left="284"/>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ОДГОВОРНО ЛИЦЕ:</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Pr="00444DDA">
        <w:rPr>
          <w:rFonts w:ascii="Times New Roman" w:hAnsi="Times New Roman" w:cs="Times New Roman"/>
          <w:noProof/>
          <w:sz w:val="24"/>
          <w:szCs w:val="24"/>
          <w:lang w:val="sr-Cyrl-RS"/>
        </w:rPr>
        <w:t xml:space="preserve">Катарина Дубљанин, дипл. инж. арх. </w:t>
      </w:r>
    </w:p>
    <w:p w14:paraId="11997B39" w14:textId="77777777" w:rsidR="00461502" w:rsidRPr="00444DDA" w:rsidRDefault="00461502" w:rsidP="006C1D60">
      <w:pPr>
        <w:pStyle w:val="ListParagraph"/>
        <w:ind w:left="709"/>
        <w:rPr>
          <w:rFonts w:ascii="Times New Roman" w:hAnsi="Times New Roman" w:cs="Times New Roman"/>
          <w:noProof/>
          <w:sz w:val="24"/>
          <w:szCs w:val="24"/>
          <w:lang w:val="sr-Cyrl-RS"/>
        </w:rPr>
      </w:pPr>
    </w:p>
    <w:p w14:paraId="2C69E80A" w14:textId="77777777" w:rsidR="00200037" w:rsidRPr="00444DDA" w:rsidRDefault="00200037" w:rsidP="006C1D60">
      <w:pPr>
        <w:pStyle w:val="ListParagraph"/>
        <w:ind w:left="709"/>
        <w:rPr>
          <w:rFonts w:ascii="Times New Roman" w:hAnsi="Times New Roman" w:cs="Times New Roman"/>
          <w:noProof/>
          <w:sz w:val="24"/>
          <w:szCs w:val="24"/>
          <w:lang w:val="sr-Cyrl-RS"/>
        </w:rPr>
      </w:pPr>
    </w:p>
    <w:p w14:paraId="4818E4B7" w14:textId="7E83E283" w:rsidR="00553E73" w:rsidRPr="00444DDA" w:rsidRDefault="00553E73" w:rsidP="006C1D60">
      <w:pPr>
        <w:spacing w:after="0"/>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БРОЈ</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B87AA0" w:rsidRPr="00444DDA">
        <w:rPr>
          <w:rFonts w:ascii="Times New Roman" w:hAnsi="Times New Roman" w:cs="Times New Roman"/>
          <w:noProof/>
          <w:sz w:val="24"/>
          <w:szCs w:val="24"/>
          <w:lang w:val="sr-Cyrl-RS"/>
        </w:rPr>
        <w:t>2</w:t>
      </w:r>
      <w:r w:rsidRPr="00444DDA">
        <w:rPr>
          <w:rFonts w:ascii="Times New Roman" w:hAnsi="Times New Roman" w:cs="Times New Roman"/>
          <w:noProof/>
          <w:sz w:val="24"/>
          <w:szCs w:val="24"/>
          <w:lang w:val="sr-Cyrl-RS"/>
        </w:rPr>
        <w:t>/202</w:t>
      </w:r>
      <w:r w:rsidR="00B87AA0" w:rsidRPr="00444DDA">
        <w:rPr>
          <w:rFonts w:ascii="Times New Roman" w:hAnsi="Times New Roman" w:cs="Times New Roman"/>
          <w:noProof/>
          <w:sz w:val="24"/>
          <w:szCs w:val="24"/>
          <w:lang w:val="sr-Cyrl-RS"/>
        </w:rPr>
        <w:t>5</w:t>
      </w:r>
    </w:p>
    <w:p w14:paraId="7E0B245B" w14:textId="77777777" w:rsidR="00461502" w:rsidRPr="00444DDA" w:rsidRDefault="00461502" w:rsidP="006C1D60">
      <w:pPr>
        <w:pStyle w:val="ListParagraph"/>
        <w:spacing w:after="0"/>
        <w:rPr>
          <w:rFonts w:ascii="Times New Roman" w:hAnsi="Times New Roman" w:cs="Times New Roman"/>
          <w:noProof/>
          <w:sz w:val="24"/>
          <w:szCs w:val="24"/>
          <w:lang w:val="sr-Cyrl-RS"/>
        </w:rPr>
      </w:pPr>
    </w:p>
    <w:p w14:paraId="0C7EBC22" w14:textId="573324C6" w:rsidR="00461502" w:rsidRPr="00444DDA" w:rsidRDefault="00461502" w:rsidP="006C1D60">
      <w:pPr>
        <w:spacing w:after="0"/>
        <w:ind w:left="360"/>
        <w:rPr>
          <w:rFonts w:ascii="Times New Roman" w:hAnsi="Times New Roman" w:cs="Times New Roman"/>
          <w:noProof/>
          <w:sz w:val="24"/>
          <w:szCs w:val="24"/>
          <w:lang w:val="sr-Cyrl-RS"/>
        </w:rPr>
      </w:pPr>
      <w:r w:rsidRPr="00444DDA">
        <w:rPr>
          <w:rFonts w:ascii="Times New Roman" w:hAnsi="Times New Roman" w:cs="Times New Roman"/>
          <w:noProof/>
          <w:sz w:val="24"/>
          <w:szCs w:val="24"/>
          <w:lang w:val="sr-Cyrl-RS"/>
        </w:rPr>
        <w:t>ДАТУМ:</w:t>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6C1D60" w:rsidRPr="00444DDA">
        <w:rPr>
          <w:rFonts w:ascii="Times New Roman" w:hAnsi="Times New Roman" w:cs="Times New Roman"/>
          <w:noProof/>
          <w:sz w:val="24"/>
          <w:szCs w:val="24"/>
          <w:lang w:val="sr-Cyrl-RS"/>
        </w:rPr>
        <w:tab/>
      </w:r>
      <w:r w:rsidR="00FB16AC" w:rsidRPr="00444DDA">
        <w:rPr>
          <w:rFonts w:ascii="Times New Roman" w:hAnsi="Times New Roman" w:cs="Times New Roman"/>
          <w:noProof/>
          <w:sz w:val="24"/>
          <w:szCs w:val="24"/>
          <w:lang w:val="sr-Cyrl-RS"/>
        </w:rPr>
        <w:t>март</w:t>
      </w:r>
      <w:r w:rsidR="002C74CB" w:rsidRPr="00444DDA">
        <w:rPr>
          <w:rFonts w:ascii="Times New Roman" w:hAnsi="Times New Roman" w:cs="Times New Roman"/>
          <w:noProof/>
          <w:sz w:val="24"/>
          <w:szCs w:val="24"/>
          <w:lang w:val="sr-Cyrl-RS"/>
        </w:rPr>
        <w:t xml:space="preserve"> 2026</w:t>
      </w:r>
      <w:r w:rsidR="008F6441" w:rsidRPr="00444DDA">
        <w:rPr>
          <w:rFonts w:ascii="Times New Roman" w:hAnsi="Times New Roman" w:cs="Times New Roman"/>
          <w:noProof/>
          <w:sz w:val="24"/>
          <w:szCs w:val="24"/>
          <w:lang w:val="sr-Cyrl-RS"/>
        </w:rPr>
        <w:t>.</w:t>
      </w:r>
      <w:r w:rsidRPr="00444DDA">
        <w:rPr>
          <w:rFonts w:ascii="Times New Roman" w:hAnsi="Times New Roman" w:cs="Times New Roman"/>
          <w:noProof/>
          <w:sz w:val="24"/>
          <w:szCs w:val="24"/>
          <w:lang w:val="sr-Cyrl-RS"/>
        </w:rPr>
        <w:t>, Ш</w:t>
      </w:r>
      <w:r w:rsidR="0019703D" w:rsidRPr="00444DDA">
        <w:rPr>
          <w:rFonts w:ascii="Times New Roman" w:hAnsi="Times New Roman" w:cs="Times New Roman"/>
          <w:noProof/>
          <w:sz w:val="24"/>
          <w:szCs w:val="24"/>
          <w:lang w:val="sr-Cyrl-RS"/>
        </w:rPr>
        <w:t>ид</w:t>
      </w:r>
    </w:p>
    <w:p w14:paraId="75042E9A" w14:textId="63DC9786" w:rsidR="006C1D60" w:rsidRPr="00444DDA" w:rsidRDefault="006C1D60">
      <w:pPr>
        <w:rPr>
          <w:noProof/>
          <w:lang w:val="sr-Cyrl-RS"/>
        </w:rPr>
      </w:pPr>
      <w:r w:rsidRPr="00444DDA">
        <w:rPr>
          <w:noProof/>
          <w:lang w:val="sr-Cyrl-RS"/>
        </w:rPr>
        <w:br w:type="page"/>
      </w:r>
    </w:p>
    <w:p w14:paraId="52E703C0" w14:textId="72AEDDEA" w:rsidR="00461502" w:rsidRPr="00444DDA" w:rsidRDefault="00461502" w:rsidP="00B11CE8">
      <w:pPr>
        <w:jc w:val="center"/>
        <w:rPr>
          <w:rFonts w:ascii="Times New Roman" w:hAnsi="Times New Roman" w:cs="Times New Roman"/>
          <w:noProof/>
          <w:sz w:val="28"/>
          <w:szCs w:val="28"/>
          <w:lang w:val="sr-Cyrl-RS"/>
        </w:rPr>
      </w:pPr>
      <w:r w:rsidRPr="00444DDA">
        <w:rPr>
          <w:rFonts w:ascii="Times New Roman" w:hAnsi="Times New Roman" w:cs="Times New Roman"/>
          <w:noProof/>
          <w:sz w:val="28"/>
          <w:szCs w:val="28"/>
          <w:lang w:val="sr-Cyrl-RS"/>
        </w:rPr>
        <w:lastRenderedPageBreak/>
        <w:t>САДРЖАЈ</w:t>
      </w:r>
    </w:p>
    <w:p w14:paraId="0387C14F" w14:textId="531123CA" w:rsidR="00667E7A" w:rsidRPr="00444DDA" w:rsidRDefault="00667E7A">
      <w:pPr>
        <w:pStyle w:val="ListParagraph"/>
        <w:numPr>
          <w:ilvl w:val="0"/>
          <w:numId w:val="6"/>
        </w:numPr>
        <w:spacing w:after="0" w:line="240" w:lineRule="auto"/>
        <w:ind w:left="426" w:hanging="426"/>
        <w:rPr>
          <w:rFonts w:ascii="Times New Roman" w:hAnsi="Times New Roman" w:cs="Times New Roman"/>
          <w:b/>
          <w:bCs/>
          <w:i/>
          <w:noProof/>
          <w:sz w:val="24"/>
          <w:szCs w:val="24"/>
          <w:lang w:val="sr-Cyrl-RS"/>
        </w:rPr>
      </w:pPr>
      <w:r w:rsidRPr="00444DDA">
        <w:rPr>
          <w:rFonts w:ascii="Times New Roman" w:hAnsi="Times New Roman" w:cs="Times New Roman"/>
          <w:b/>
          <w:bCs/>
          <w:i/>
          <w:noProof/>
          <w:sz w:val="24"/>
          <w:szCs w:val="24"/>
          <w:lang w:val="sr-Cyrl-RS"/>
        </w:rPr>
        <w:t>ОПШТИ</w:t>
      </w:r>
      <w:r w:rsidR="000966A3" w:rsidRPr="00444DDA">
        <w:rPr>
          <w:rFonts w:ascii="Times New Roman" w:hAnsi="Times New Roman" w:cs="Times New Roman"/>
          <w:b/>
          <w:bCs/>
          <w:i/>
          <w:noProof/>
          <w:sz w:val="24"/>
          <w:szCs w:val="24"/>
          <w:lang w:val="sr-Cyrl-RS"/>
        </w:rPr>
        <w:t xml:space="preserve"> </w:t>
      </w:r>
      <w:r w:rsidRPr="00444DDA">
        <w:rPr>
          <w:rFonts w:ascii="Times New Roman" w:hAnsi="Times New Roman" w:cs="Times New Roman"/>
          <w:b/>
          <w:bCs/>
          <w:i/>
          <w:noProof/>
          <w:sz w:val="24"/>
          <w:szCs w:val="24"/>
          <w:lang w:val="sr-Cyrl-RS"/>
        </w:rPr>
        <w:t>ДЕО</w:t>
      </w:r>
      <w:r w:rsidR="00AB3199" w:rsidRPr="00444DDA">
        <w:rPr>
          <w:rFonts w:ascii="Times New Roman" w:hAnsi="Times New Roman" w:cs="Times New Roman"/>
          <w:b/>
          <w:bCs/>
          <w:i/>
          <w:noProof/>
          <w:sz w:val="24"/>
          <w:szCs w:val="24"/>
          <w:lang w:val="sr-Cyrl-RS"/>
        </w:rPr>
        <w:t xml:space="preserve"> </w:t>
      </w:r>
    </w:p>
    <w:p w14:paraId="5CF2B6E3" w14:textId="77777777" w:rsidR="00AB3199" w:rsidRPr="00444DDA" w:rsidRDefault="00AB3199" w:rsidP="00AB3199">
      <w:pPr>
        <w:pStyle w:val="ListParagraph"/>
        <w:spacing w:after="0" w:line="240" w:lineRule="auto"/>
        <w:ind w:left="426"/>
        <w:rPr>
          <w:rFonts w:ascii="Times New Roman" w:hAnsi="Times New Roman" w:cs="Times New Roman"/>
          <w:i/>
          <w:noProof/>
          <w:sz w:val="24"/>
          <w:szCs w:val="24"/>
          <w:lang w:val="sr-Cyrl-RS"/>
        </w:rPr>
      </w:pPr>
    </w:p>
    <w:p w14:paraId="142E8ACD" w14:textId="7587261C" w:rsidR="00667E7A" w:rsidRPr="00444DDA" w:rsidRDefault="00667E7A">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Извод</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из</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судског</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регистра</w:t>
      </w:r>
    </w:p>
    <w:p w14:paraId="588F918B" w14:textId="2B3550CD" w:rsidR="00667E7A" w:rsidRPr="00444DDA" w:rsidRDefault="00667E7A">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Потврда</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ПИБ-у</w:t>
      </w:r>
    </w:p>
    <w:p w14:paraId="30B8F231" w14:textId="434CC557" w:rsidR="00B909D1" w:rsidRPr="00444DDA" w:rsidRDefault="00B909D1">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Извод из регистра правних лица и предузетника за обављање послова просторних и урбанистичких планова</w:t>
      </w:r>
    </w:p>
    <w:p w14:paraId="16CF6EBF" w14:textId="522788B4" w:rsidR="00667E7A" w:rsidRPr="00444DDA" w:rsidRDefault="00667E7A">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Решење</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одрађивању</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одговорног</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урбанисте</w:t>
      </w:r>
    </w:p>
    <w:p w14:paraId="2ED8426C" w14:textId="57706979" w:rsidR="00667E7A" w:rsidRPr="00444DDA" w:rsidRDefault="00667E7A">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Изјава</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одговорног</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урбанисте</w:t>
      </w:r>
    </w:p>
    <w:p w14:paraId="3978E314" w14:textId="42406C34" w:rsidR="00667E7A" w:rsidRPr="00444DDA" w:rsidRDefault="00667E7A">
      <w:pPr>
        <w:pStyle w:val="ListParagraph"/>
        <w:numPr>
          <w:ilvl w:val="1"/>
          <w:numId w:val="6"/>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Лиценца</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одговорног</w:t>
      </w:r>
      <w:r w:rsidR="00360B06"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sz w:val="24"/>
          <w:szCs w:val="24"/>
          <w:lang w:val="sr-Cyrl-RS"/>
        </w:rPr>
        <w:t>урбанисте</w:t>
      </w:r>
    </w:p>
    <w:p w14:paraId="6DAC58CB" w14:textId="77777777" w:rsidR="00667E7A" w:rsidRPr="00444DDA" w:rsidRDefault="00667E7A" w:rsidP="00667E7A">
      <w:pPr>
        <w:spacing w:after="0" w:line="240" w:lineRule="auto"/>
        <w:rPr>
          <w:rFonts w:ascii="Times New Roman" w:hAnsi="Times New Roman" w:cs="Times New Roman"/>
          <w:i/>
          <w:noProof/>
          <w:sz w:val="24"/>
          <w:szCs w:val="24"/>
          <w:lang w:val="sr-Cyrl-RS"/>
        </w:rPr>
      </w:pPr>
    </w:p>
    <w:p w14:paraId="319866C1" w14:textId="77777777" w:rsidR="0093588E" w:rsidRPr="00444DDA" w:rsidRDefault="00667E7A">
      <w:pPr>
        <w:pStyle w:val="ListParagraph"/>
        <w:numPr>
          <w:ilvl w:val="0"/>
          <w:numId w:val="5"/>
        </w:numPr>
        <w:spacing w:after="0" w:line="240" w:lineRule="auto"/>
        <w:rPr>
          <w:rFonts w:ascii="Times New Roman" w:hAnsi="Times New Roman" w:cs="Times New Roman"/>
          <w:b/>
          <w:bCs/>
          <w:i/>
          <w:noProof/>
          <w:sz w:val="24"/>
          <w:szCs w:val="24"/>
          <w:lang w:val="sr-Cyrl-RS"/>
        </w:rPr>
      </w:pPr>
      <w:r w:rsidRPr="00444DDA">
        <w:rPr>
          <w:rFonts w:ascii="Times New Roman" w:hAnsi="Times New Roman" w:cs="Times New Roman"/>
          <w:b/>
          <w:bCs/>
          <w:i/>
          <w:noProof/>
          <w:sz w:val="24"/>
          <w:szCs w:val="24"/>
          <w:lang w:val="sr-Cyrl-RS"/>
        </w:rPr>
        <w:t>ТЕКСТУАЛНИ</w:t>
      </w:r>
      <w:r w:rsidR="00360B06" w:rsidRPr="00444DDA">
        <w:rPr>
          <w:rFonts w:ascii="Times New Roman" w:hAnsi="Times New Roman" w:cs="Times New Roman"/>
          <w:b/>
          <w:bCs/>
          <w:i/>
          <w:noProof/>
          <w:sz w:val="24"/>
          <w:szCs w:val="24"/>
          <w:lang w:val="sr-Cyrl-RS"/>
        </w:rPr>
        <w:t xml:space="preserve"> </w:t>
      </w:r>
      <w:r w:rsidRPr="00444DDA">
        <w:rPr>
          <w:rFonts w:ascii="Times New Roman" w:hAnsi="Times New Roman" w:cs="Times New Roman"/>
          <w:b/>
          <w:bCs/>
          <w:i/>
          <w:noProof/>
          <w:sz w:val="24"/>
          <w:szCs w:val="24"/>
          <w:lang w:val="sr-Cyrl-RS"/>
        </w:rPr>
        <w:t>ДЕО</w:t>
      </w:r>
    </w:p>
    <w:p w14:paraId="2EE63753" w14:textId="77777777" w:rsidR="00191E61" w:rsidRPr="00444DDA" w:rsidRDefault="00191E61" w:rsidP="00191E61">
      <w:pPr>
        <w:pStyle w:val="ListParagraph"/>
        <w:spacing w:after="0" w:line="240" w:lineRule="auto"/>
        <w:ind w:left="360"/>
        <w:rPr>
          <w:rFonts w:ascii="Times New Roman" w:hAnsi="Times New Roman" w:cs="Times New Roman"/>
          <w:b/>
          <w:bCs/>
          <w:i/>
          <w:noProof/>
          <w:sz w:val="24"/>
          <w:szCs w:val="24"/>
          <w:lang w:val="sr-Cyrl-RS"/>
        </w:rPr>
      </w:pPr>
    </w:p>
    <w:p w14:paraId="09F236A4" w14:textId="1F7EF37E"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ОПШТИ ДЕО</w:t>
      </w:r>
    </w:p>
    <w:p w14:paraId="79A5D93A" w14:textId="593C9BA7"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Правни и плански основ за израду Плана</w:t>
      </w:r>
    </w:p>
    <w:p w14:paraId="0B4CBE39" w14:textId="1BFFD2B9"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Извод из планског документа вишег реда</w:t>
      </w:r>
    </w:p>
    <w:p w14:paraId="01FD7B27" w14:textId="4667818B"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Опис обухвата Плана са пописом катастарских парцела</w:t>
      </w:r>
    </w:p>
    <w:p w14:paraId="69883E66" w14:textId="5CB7B432"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Опис постојећег стања, начина коришћења простора и основних ограничења</w:t>
      </w:r>
    </w:p>
    <w:p w14:paraId="6B7E5E58" w14:textId="75270246"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ПЛАНСКИ ДЕО</w:t>
      </w:r>
    </w:p>
    <w:p w14:paraId="32E592E4" w14:textId="76BC1E65"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уређења</w:t>
      </w:r>
    </w:p>
    <w:p w14:paraId="428BFC61" w14:textId="5F2AB4BB" w:rsidR="00F47A51" w:rsidRPr="00444DDA" w:rsidRDefault="00F47A5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Концепција уређења</w:t>
      </w:r>
    </w:p>
    <w:p w14:paraId="15077A6D" w14:textId="3B04B6A9" w:rsidR="00F47A51" w:rsidRPr="00444DDA" w:rsidRDefault="00F47A5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Опис и критеријуми поделе на карактеристичне зоне</w:t>
      </w:r>
    </w:p>
    <w:p w14:paraId="3B96A6C8" w14:textId="0D84B4C4" w:rsidR="00F47A51" w:rsidRPr="00444DDA" w:rsidRDefault="00F47A5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Опис детаљне намене површина и објеката и могућих компатибилних намена, са билансом површина</w:t>
      </w:r>
    </w:p>
    <w:p w14:paraId="5240F6F6" w14:textId="35373452"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Попис парцела и опис локација за јавне површине, садржаје и објекте</w:t>
      </w:r>
    </w:p>
    <w:p w14:paraId="04DE1589" w14:textId="26E65D91"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Услови за прикључење објеката на мрежу комуналне инфраструктуре</w:t>
      </w:r>
    </w:p>
    <w:p w14:paraId="15F1A801" w14:textId="728F8003"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Услови за уређење зелених и слободних површина на парцели</w:t>
      </w:r>
    </w:p>
    <w:p w14:paraId="4FE550B0" w14:textId="61636E2A"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 xml:space="preserve">Услови за заштиту </w:t>
      </w:r>
      <w:r w:rsidR="001443A3" w:rsidRPr="00444DDA">
        <w:rPr>
          <w:rFonts w:ascii="Times New Roman" w:hAnsi="Times New Roman" w:cs="Times New Roman"/>
          <w:i/>
          <w:noProof/>
          <w:sz w:val="24"/>
          <w:szCs w:val="24"/>
          <w:lang w:val="sr-Cyrl-RS"/>
        </w:rPr>
        <w:t xml:space="preserve">природе и </w:t>
      </w:r>
      <w:r w:rsidRPr="00444DDA">
        <w:rPr>
          <w:rFonts w:ascii="Times New Roman" w:hAnsi="Times New Roman" w:cs="Times New Roman"/>
          <w:i/>
          <w:noProof/>
          <w:sz w:val="24"/>
          <w:szCs w:val="24"/>
          <w:lang w:val="sr-Cyrl-RS"/>
        </w:rPr>
        <w:t>животне средине</w:t>
      </w:r>
    </w:p>
    <w:p w14:paraId="5E5ED344" w14:textId="51CF7B53"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Услови за заштиту непокретних културних добара</w:t>
      </w:r>
    </w:p>
    <w:p w14:paraId="38B6413E" w14:textId="2372E11E" w:rsidR="00D62D1C" w:rsidRPr="00444DDA" w:rsidRDefault="00D62D1C">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Санитарни услови</w:t>
      </w:r>
    </w:p>
    <w:p w14:paraId="1FA906CD" w14:textId="1D13FBE1"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грађења</w:t>
      </w:r>
    </w:p>
    <w:p w14:paraId="5D144A65" w14:textId="77777777" w:rsidR="005F04BE" w:rsidRPr="00444DDA" w:rsidRDefault="005F04BE">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грађења за радну зону</w:t>
      </w:r>
    </w:p>
    <w:p w14:paraId="7971F793" w14:textId="77777777" w:rsidR="005F04BE" w:rsidRPr="00444DDA" w:rsidRDefault="005F04BE">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грађења за зону јавних намена</w:t>
      </w:r>
    </w:p>
    <w:p w14:paraId="639E520E" w14:textId="6B320836"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за реконструкцију, доградњу, адаптацију и санацију постојећих објеката</w:t>
      </w:r>
    </w:p>
    <w:p w14:paraId="2F7411AC" w14:textId="5BE01189"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Правила за архитектонско обликовање објеката</w:t>
      </w:r>
    </w:p>
    <w:p w14:paraId="2B9D2BE5" w14:textId="170AC3BB"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Инжењерско – геолошки услови за изградњу објеката</w:t>
      </w:r>
    </w:p>
    <w:p w14:paraId="09A86AC1" w14:textId="26A14F98" w:rsidR="00191E61" w:rsidRPr="00444DDA" w:rsidRDefault="00191E61">
      <w:pPr>
        <w:pStyle w:val="ListParagraph"/>
        <w:numPr>
          <w:ilvl w:val="3"/>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Приказ планираних урбанистичких параметара и капацитета</w:t>
      </w:r>
    </w:p>
    <w:p w14:paraId="3A59F011" w14:textId="25575F08" w:rsidR="00452008" w:rsidRPr="00444DDA" w:rsidRDefault="00A266FE">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Примена Плана</w:t>
      </w:r>
    </w:p>
    <w:p w14:paraId="7D9C5CFE" w14:textId="7FF2BB45" w:rsidR="00C81216" w:rsidRPr="00444DDA" w:rsidRDefault="00C81216">
      <w:pPr>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br w:type="page"/>
      </w:r>
    </w:p>
    <w:p w14:paraId="1E074D9D" w14:textId="77777777" w:rsidR="0093588E" w:rsidRPr="00444DDA" w:rsidRDefault="0093588E" w:rsidP="0093588E">
      <w:pPr>
        <w:pStyle w:val="ListParagraph"/>
        <w:spacing w:after="0" w:line="240" w:lineRule="auto"/>
        <w:ind w:left="1080"/>
        <w:rPr>
          <w:rFonts w:ascii="Times New Roman" w:hAnsi="Times New Roman" w:cs="Times New Roman"/>
          <w:i/>
          <w:noProof/>
          <w:sz w:val="24"/>
          <w:szCs w:val="24"/>
          <w:lang w:val="sr-Cyrl-RS"/>
        </w:rPr>
      </w:pPr>
    </w:p>
    <w:p w14:paraId="594ED7D3" w14:textId="5261F5E2" w:rsidR="00AB3199" w:rsidRPr="00444DDA" w:rsidRDefault="00667E7A">
      <w:pPr>
        <w:pStyle w:val="ListParagraph"/>
        <w:numPr>
          <w:ilvl w:val="0"/>
          <w:numId w:val="5"/>
        </w:numPr>
        <w:spacing w:after="0" w:line="240" w:lineRule="auto"/>
        <w:rPr>
          <w:rFonts w:ascii="Times New Roman" w:hAnsi="Times New Roman" w:cs="Times New Roman"/>
          <w:b/>
          <w:bCs/>
          <w:i/>
          <w:noProof/>
          <w:sz w:val="24"/>
          <w:szCs w:val="24"/>
          <w:lang w:val="sr-Cyrl-RS"/>
        </w:rPr>
      </w:pPr>
      <w:r w:rsidRPr="00444DDA">
        <w:rPr>
          <w:rFonts w:ascii="Times New Roman" w:hAnsi="Times New Roman" w:cs="Times New Roman"/>
          <w:b/>
          <w:bCs/>
          <w:i/>
          <w:noProof/>
          <w:sz w:val="24"/>
          <w:szCs w:val="24"/>
          <w:lang w:val="sr-Cyrl-RS"/>
        </w:rPr>
        <w:t>ГРАФИЧКИ</w:t>
      </w:r>
      <w:r w:rsidR="001E70B5" w:rsidRPr="00444DDA">
        <w:rPr>
          <w:rFonts w:ascii="Times New Roman" w:hAnsi="Times New Roman" w:cs="Times New Roman"/>
          <w:b/>
          <w:bCs/>
          <w:i/>
          <w:noProof/>
          <w:sz w:val="24"/>
          <w:szCs w:val="24"/>
          <w:lang w:val="sr-Cyrl-RS"/>
        </w:rPr>
        <w:t xml:space="preserve"> </w:t>
      </w:r>
      <w:r w:rsidRPr="00444DDA">
        <w:rPr>
          <w:rFonts w:ascii="Times New Roman" w:hAnsi="Times New Roman" w:cs="Times New Roman"/>
          <w:b/>
          <w:bCs/>
          <w:i/>
          <w:noProof/>
          <w:sz w:val="24"/>
          <w:szCs w:val="24"/>
          <w:lang w:val="sr-Cyrl-RS"/>
        </w:rPr>
        <w:t>ДЕО</w:t>
      </w:r>
    </w:p>
    <w:p w14:paraId="45DE1335" w14:textId="77777777" w:rsidR="00C81216" w:rsidRPr="00444DDA" w:rsidRDefault="00C81216" w:rsidP="00C81216">
      <w:pPr>
        <w:pStyle w:val="ListParagraph"/>
        <w:spacing w:after="0" w:line="240" w:lineRule="auto"/>
        <w:ind w:left="360"/>
        <w:rPr>
          <w:rFonts w:ascii="Times New Roman" w:hAnsi="Times New Roman" w:cs="Times New Roman"/>
          <w:b/>
          <w:bCs/>
          <w:i/>
          <w:noProof/>
          <w:sz w:val="24"/>
          <w:szCs w:val="24"/>
          <w:lang w:val="sr-Cyrl-RS"/>
        </w:rPr>
      </w:pPr>
    </w:p>
    <w:p w14:paraId="02112AC8" w14:textId="2F10ECBE"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ГРАФИЧКИ ПРИЛОЗИ ПОСТОЈЕЋЕГ СТАЊА</w:t>
      </w:r>
    </w:p>
    <w:p w14:paraId="7960BC15" w14:textId="618F0F0B"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Границе Плана</w:t>
      </w:r>
    </w:p>
    <w:p w14:paraId="7ED34BDC" w14:textId="7464A144"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Детаљна намена површина у обухвату Плана</w:t>
      </w:r>
    </w:p>
    <w:p w14:paraId="01893266" w14:textId="77777777" w:rsidR="00C81216" w:rsidRPr="00444DDA" w:rsidRDefault="00C81216" w:rsidP="00C81216">
      <w:pPr>
        <w:pStyle w:val="ListParagraph"/>
        <w:spacing w:after="0" w:line="240" w:lineRule="auto"/>
        <w:ind w:left="1224"/>
        <w:rPr>
          <w:rFonts w:ascii="Times New Roman" w:hAnsi="Times New Roman" w:cs="Times New Roman"/>
          <w:i/>
          <w:noProof/>
          <w:sz w:val="24"/>
          <w:szCs w:val="24"/>
          <w:lang w:val="sr-Cyrl-RS"/>
        </w:rPr>
      </w:pPr>
    </w:p>
    <w:p w14:paraId="1D52FA77" w14:textId="753A8297"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ГРАФИЧКИ ПРИЛОЗИ ПЛАНСКИХ РЕШЕЊА</w:t>
      </w:r>
    </w:p>
    <w:p w14:paraId="2EC6E409" w14:textId="5B885AE0"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Детаљна намена површина у границама Плана са поделом на зоне</w:t>
      </w:r>
    </w:p>
    <w:p w14:paraId="11A746DD" w14:textId="247A0FCC"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Регулационо – нивелациони план</w:t>
      </w:r>
    </w:p>
    <w:p w14:paraId="5BE1D78C" w14:textId="60CD793C" w:rsidR="00452008" w:rsidRPr="00444DDA" w:rsidRDefault="00452008">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План мреже и објеката инфраструктуре са синхрон планом</w:t>
      </w:r>
    </w:p>
    <w:p w14:paraId="6557F77C" w14:textId="6598A968" w:rsidR="00CB4D29" w:rsidRPr="00444DDA" w:rsidRDefault="00CB4D29">
      <w:pPr>
        <w:pStyle w:val="ListParagraph"/>
        <w:numPr>
          <w:ilvl w:val="2"/>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w:t>
      </w:r>
      <w:r w:rsidR="0019703D" w:rsidRPr="00444DDA">
        <w:rPr>
          <w:rFonts w:ascii="Times New Roman" w:hAnsi="Times New Roman" w:cs="Times New Roman"/>
          <w:i/>
          <w:noProof/>
          <w:sz w:val="24"/>
          <w:szCs w:val="24"/>
          <w:lang w:val="sr-Cyrl-RS"/>
        </w:rPr>
        <w:t xml:space="preserve">лан </w:t>
      </w:r>
      <w:r w:rsidRPr="00444DDA">
        <w:rPr>
          <w:rFonts w:ascii="Times New Roman" w:hAnsi="Times New Roman" w:cs="Times New Roman"/>
          <w:i/>
          <w:noProof/>
          <w:sz w:val="24"/>
          <w:szCs w:val="24"/>
          <w:lang w:val="sr-Cyrl-RS"/>
        </w:rPr>
        <w:t>грађевинских парцела</w:t>
      </w:r>
      <w:r w:rsidR="0019703D" w:rsidRPr="00444DDA">
        <w:rPr>
          <w:rFonts w:ascii="Times New Roman" w:hAnsi="Times New Roman" w:cs="Times New Roman"/>
          <w:i/>
          <w:noProof/>
          <w:sz w:val="24"/>
          <w:szCs w:val="24"/>
          <w:lang w:val="sr-Cyrl-RS"/>
        </w:rPr>
        <w:t xml:space="preserve"> за јавне површине</w:t>
      </w:r>
    </w:p>
    <w:p w14:paraId="721CE14D" w14:textId="4C4ED42A" w:rsidR="00B11CE8" w:rsidRPr="00444DDA" w:rsidRDefault="00B11CE8" w:rsidP="00CD3E29">
      <w:pPr>
        <w:spacing w:after="0" w:line="240" w:lineRule="auto"/>
        <w:rPr>
          <w:rFonts w:ascii="Times New Roman" w:hAnsi="Times New Roman" w:cs="Times New Roman"/>
          <w:i/>
          <w:noProof/>
          <w:sz w:val="24"/>
          <w:szCs w:val="24"/>
          <w:lang w:val="sr-Cyrl-RS"/>
        </w:rPr>
      </w:pPr>
    </w:p>
    <w:p w14:paraId="0BEF8C67" w14:textId="77777777" w:rsidR="00B11CE8" w:rsidRPr="00444DDA" w:rsidRDefault="00B11CE8" w:rsidP="00B11CE8">
      <w:pPr>
        <w:pStyle w:val="ListParagraph"/>
        <w:spacing w:after="0" w:line="240" w:lineRule="auto"/>
        <w:ind w:left="1224"/>
        <w:rPr>
          <w:rFonts w:ascii="Times New Roman" w:hAnsi="Times New Roman" w:cs="Times New Roman"/>
          <w:i/>
          <w:noProof/>
          <w:sz w:val="24"/>
          <w:szCs w:val="24"/>
          <w:lang w:val="sr-Cyrl-RS"/>
        </w:rPr>
      </w:pPr>
    </w:p>
    <w:p w14:paraId="1D2AEAF1" w14:textId="66CC38B3" w:rsidR="00B11CE8" w:rsidRPr="00444DDA" w:rsidRDefault="00B11CE8">
      <w:pPr>
        <w:pStyle w:val="ListParagraph"/>
        <w:numPr>
          <w:ilvl w:val="0"/>
          <w:numId w:val="5"/>
        </w:numPr>
        <w:spacing w:after="0" w:line="240" w:lineRule="auto"/>
        <w:rPr>
          <w:rFonts w:ascii="Times New Roman" w:hAnsi="Times New Roman" w:cs="Times New Roman"/>
          <w:b/>
          <w:bCs/>
          <w:i/>
          <w:noProof/>
          <w:sz w:val="24"/>
          <w:szCs w:val="24"/>
          <w:lang w:val="sr-Cyrl-RS"/>
        </w:rPr>
      </w:pPr>
      <w:r w:rsidRPr="00444DDA">
        <w:rPr>
          <w:rFonts w:ascii="Times New Roman" w:hAnsi="Times New Roman" w:cs="Times New Roman"/>
          <w:b/>
          <w:bCs/>
          <w:i/>
          <w:noProof/>
          <w:sz w:val="24"/>
          <w:szCs w:val="24"/>
          <w:lang w:val="sr-Cyrl-RS"/>
        </w:rPr>
        <w:t>Д</w:t>
      </w:r>
      <w:r w:rsidR="00FB09DE" w:rsidRPr="00444DDA">
        <w:rPr>
          <w:rFonts w:ascii="Times New Roman" w:hAnsi="Times New Roman" w:cs="Times New Roman"/>
          <w:b/>
          <w:bCs/>
          <w:i/>
          <w:noProof/>
          <w:sz w:val="24"/>
          <w:szCs w:val="24"/>
          <w:lang w:val="sr-Cyrl-RS"/>
        </w:rPr>
        <w:t>ОКУМЕНТАЦИЈА ПЛАНА</w:t>
      </w:r>
    </w:p>
    <w:p w14:paraId="0D84E806" w14:textId="77777777" w:rsidR="007A2A5A" w:rsidRPr="00444DDA" w:rsidRDefault="007A2A5A" w:rsidP="007A2A5A">
      <w:pPr>
        <w:pStyle w:val="ListParagraph"/>
        <w:spacing w:after="0" w:line="240" w:lineRule="auto"/>
        <w:ind w:left="360"/>
        <w:rPr>
          <w:rFonts w:ascii="Times New Roman" w:hAnsi="Times New Roman" w:cs="Times New Roman"/>
          <w:b/>
          <w:bCs/>
          <w:i/>
          <w:noProof/>
          <w:sz w:val="24"/>
          <w:szCs w:val="24"/>
          <w:lang w:val="sr-Cyrl-RS"/>
        </w:rPr>
      </w:pPr>
    </w:p>
    <w:p w14:paraId="66036E90" w14:textId="72C3FD9A" w:rsidR="00CA045D" w:rsidRPr="00444DDA" w:rsidRDefault="007A2A5A">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 xml:space="preserve">Одлука о изради </w:t>
      </w:r>
      <w:r w:rsidR="00452008" w:rsidRPr="00444DDA">
        <w:rPr>
          <w:rFonts w:ascii="Times New Roman" w:hAnsi="Times New Roman" w:cs="Times New Roman"/>
          <w:i/>
          <w:noProof/>
          <w:sz w:val="24"/>
          <w:szCs w:val="24"/>
          <w:lang w:val="sr-Cyrl-RS"/>
        </w:rPr>
        <w:t>планског документа</w:t>
      </w:r>
    </w:p>
    <w:p w14:paraId="4BA21086" w14:textId="5F85EC17" w:rsidR="00487261" w:rsidRPr="00444DDA" w:rsidRDefault="00487261">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Одлука о измени и допуни Одлуке о изради Плана</w:t>
      </w:r>
    </w:p>
    <w:p w14:paraId="4EB5B751" w14:textId="23DDDCC4"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Извод из планског документа вишег реда</w:t>
      </w:r>
    </w:p>
    <w:p w14:paraId="51C19EFC" w14:textId="1856A92E"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Прибављени подаци и услови за израду Плана</w:t>
      </w:r>
    </w:p>
    <w:p w14:paraId="07331062" w14:textId="5B123396"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Прибављене и коришћене подлоге и карте – Катастарско топографски план</w:t>
      </w:r>
    </w:p>
    <w:p w14:paraId="36B396E2" w14:textId="56E523EF" w:rsidR="00452008"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Преписи листова непокретности</w:t>
      </w:r>
    </w:p>
    <w:p w14:paraId="19727E4E" w14:textId="4E2FC0B1" w:rsidR="00150A41" w:rsidRPr="00444DDA" w:rsidRDefault="00452008">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Извештај о обављеном раном јавном увиду</w:t>
      </w:r>
    </w:p>
    <w:p w14:paraId="1475264F" w14:textId="606115C9" w:rsidR="00ED4DCB" w:rsidRPr="00444DDA" w:rsidRDefault="00ED4DCB">
      <w:pPr>
        <w:pStyle w:val="ListParagraph"/>
        <w:numPr>
          <w:ilvl w:val="1"/>
          <w:numId w:val="5"/>
        </w:numPr>
        <w:spacing w:after="0" w:line="240" w:lineRule="auto"/>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Извештај о стручној контроли</w:t>
      </w:r>
    </w:p>
    <w:p w14:paraId="58644576" w14:textId="43A80910" w:rsidR="00B11CE8" w:rsidRPr="00444DDA" w:rsidRDefault="00B11CE8">
      <w:pPr>
        <w:rPr>
          <w:noProof/>
          <w:lang w:val="sr-Latn-RS"/>
        </w:rPr>
      </w:pPr>
      <w:r w:rsidRPr="00444DDA">
        <w:rPr>
          <w:noProof/>
          <w:lang w:val="sr-Cyrl-RS"/>
        </w:rPr>
        <w:br w:type="page"/>
      </w:r>
    </w:p>
    <w:p w14:paraId="2BA50539"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7182BEBB"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73A2DC4F"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4DC84F26"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1A9B0965"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29A8CBE3"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333567AA"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1FBA4F07"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64184B18" w14:textId="77777777"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p>
    <w:p w14:paraId="20708315" w14:textId="49768D51" w:rsidR="007B5846" w:rsidRPr="00444DDA" w:rsidRDefault="007B5846" w:rsidP="007B5846">
      <w:pPr>
        <w:tabs>
          <w:tab w:val="left" w:pos="6510"/>
        </w:tabs>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t>0. ОПШТИ ДЕО</w:t>
      </w:r>
    </w:p>
    <w:p w14:paraId="0A8C7727" w14:textId="77777777" w:rsidR="007B5846" w:rsidRPr="00444DDA" w:rsidRDefault="007B5846">
      <w:pPr>
        <w:rPr>
          <w:noProof/>
          <w:lang w:val="sr-Cyrl-RS"/>
        </w:rPr>
      </w:pPr>
      <w:r w:rsidRPr="00444DDA">
        <w:rPr>
          <w:noProof/>
          <w:lang w:val="sr-Cyrl-RS"/>
        </w:rPr>
        <w:br w:type="page"/>
      </w:r>
    </w:p>
    <w:p w14:paraId="021E6A5A" w14:textId="5DA6B651" w:rsidR="00775ACD" w:rsidRPr="00444DDA" w:rsidRDefault="00775ACD">
      <w:pPr>
        <w:rPr>
          <w:noProof/>
          <w:lang w:val="sr-Cyrl-RS"/>
        </w:rPr>
      </w:pPr>
      <w:r w:rsidRPr="00444DDA">
        <w:rPr>
          <w:noProof/>
          <w:lang w:val="sr-Latn-CS" w:eastAsia="sr-Latn-CS"/>
        </w:rPr>
        <w:lastRenderedPageBreak/>
        <w:drawing>
          <wp:inline distT="0" distB="0" distL="0" distR="0" wp14:anchorId="5FAD19C4" wp14:editId="58F19FDF">
            <wp:extent cx="5572125" cy="8229600"/>
            <wp:effectExtent l="0" t="0" r="9525" b="0"/>
            <wp:docPr id="17923915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91588" name="Picture 1792391588"/>
                    <pic:cNvPicPr/>
                  </pic:nvPicPr>
                  <pic:blipFill>
                    <a:blip r:embed="rId11">
                      <a:extLst>
                        <a:ext uri="{28A0092B-C50C-407E-A947-70E740481C1C}">
                          <a14:useLocalDpi xmlns:a14="http://schemas.microsoft.com/office/drawing/2010/main" val="0"/>
                        </a:ext>
                      </a:extLst>
                    </a:blip>
                    <a:stretch>
                      <a:fillRect/>
                    </a:stretch>
                  </pic:blipFill>
                  <pic:spPr>
                    <a:xfrm>
                      <a:off x="0" y="0"/>
                      <a:ext cx="5572125" cy="8229600"/>
                    </a:xfrm>
                    <a:prstGeom prst="rect">
                      <a:avLst/>
                    </a:prstGeom>
                  </pic:spPr>
                </pic:pic>
              </a:graphicData>
            </a:graphic>
          </wp:inline>
        </w:drawing>
      </w:r>
      <w:r w:rsidRPr="00444DDA">
        <w:rPr>
          <w:noProof/>
          <w:lang w:val="sr-Cyrl-RS"/>
        </w:rPr>
        <w:br w:type="page"/>
      </w:r>
    </w:p>
    <w:p w14:paraId="6252874D" w14:textId="34DEE8D4" w:rsidR="00775ACD" w:rsidRPr="00444DDA" w:rsidRDefault="00775ACD">
      <w:pPr>
        <w:rPr>
          <w:noProof/>
          <w:lang w:val="sr-Cyrl-RS"/>
        </w:rPr>
      </w:pPr>
      <w:r w:rsidRPr="00444DDA">
        <w:rPr>
          <w:noProof/>
          <w:lang w:val="sr-Latn-CS" w:eastAsia="sr-Latn-CS"/>
        </w:rPr>
        <w:lastRenderedPageBreak/>
        <w:drawing>
          <wp:inline distT="0" distB="0" distL="0" distR="0" wp14:anchorId="6696EECC" wp14:editId="23950B5F">
            <wp:extent cx="5524500" cy="7915275"/>
            <wp:effectExtent l="0" t="0" r="0" b="9525"/>
            <wp:docPr id="8391459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45968" name="Picture 839145968"/>
                    <pic:cNvPicPr/>
                  </pic:nvPicPr>
                  <pic:blipFill>
                    <a:blip r:embed="rId12">
                      <a:extLst>
                        <a:ext uri="{28A0092B-C50C-407E-A947-70E740481C1C}">
                          <a14:useLocalDpi xmlns:a14="http://schemas.microsoft.com/office/drawing/2010/main" val="0"/>
                        </a:ext>
                      </a:extLst>
                    </a:blip>
                    <a:stretch>
                      <a:fillRect/>
                    </a:stretch>
                  </pic:blipFill>
                  <pic:spPr>
                    <a:xfrm>
                      <a:off x="0" y="0"/>
                      <a:ext cx="5524500" cy="7915275"/>
                    </a:xfrm>
                    <a:prstGeom prst="rect">
                      <a:avLst/>
                    </a:prstGeom>
                  </pic:spPr>
                </pic:pic>
              </a:graphicData>
            </a:graphic>
          </wp:inline>
        </w:drawing>
      </w:r>
      <w:r w:rsidRPr="00444DDA">
        <w:rPr>
          <w:noProof/>
          <w:lang w:val="sr-Cyrl-RS"/>
        </w:rPr>
        <w:br w:type="page"/>
      </w:r>
    </w:p>
    <w:p w14:paraId="60A78FC3" w14:textId="77777777" w:rsidR="00FB16AC" w:rsidRPr="00444DDA" w:rsidRDefault="00775ACD">
      <w:pPr>
        <w:rPr>
          <w:noProof/>
          <w:lang w:val="sr-Cyrl-RS"/>
        </w:rPr>
      </w:pPr>
      <w:r w:rsidRPr="00444DDA">
        <w:rPr>
          <w:noProof/>
          <w:lang w:val="sr-Latn-CS" w:eastAsia="sr-Latn-CS"/>
        </w:rPr>
        <w:lastRenderedPageBreak/>
        <w:drawing>
          <wp:inline distT="0" distB="0" distL="0" distR="0" wp14:anchorId="130CE7CA" wp14:editId="30969177">
            <wp:extent cx="5867400" cy="8191500"/>
            <wp:effectExtent l="0" t="0" r="0" b="0"/>
            <wp:docPr id="4891568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156832" name="Picture 489156832"/>
                    <pic:cNvPicPr/>
                  </pic:nvPicPr>
                  <pic:blipFill>
                    <a:blip r:embed="rId13">
                      <a:extLst>
                        <a:ext uri="{28A0092B-C50C-407E-A947-70E740481C1C}">
                          <a14:useLocalDpi xmlns:a14="http://schemas.microsoft.com/office/drawing/2010/main" val="0"/>
                        </a:ext>
                      </a:extLst>
                    </a:blip>
                    <a:stretch>
                      <a:fillRect/>
                    </a:stretch>
                  </pic:blipFill>
                  <pic:spPr>
                    <a:xfrm>
                      <a:off x="0" y="0"/>
                      <a:ext cx="5867400" cy="8191500"/>
                    </a:xfrm>
                    <a:prstGeom prst="rect">
                      <a:avLst/>
                    </a:prstGeom>
                  </pic:spPr>
                </pic:pic>
              </a:graphicData>
            </a:graphic>
          </wp:inline>
        </w:drawing>
      </w:r>
    </w:p>
    <w:p w14:paraId="01C4E6D0" w14:textId="77777777" w:rsidR="00FB16AC" w:rsidRPr="00444DDA" w:rsidRDefault="00FB16AC">
      <w:pPr>
        <w:rPr>
          <w:noProof/>
          <w:lang w:val="sr-Cyrl-RS"/>
        </w:rPr>
      </w:pPr>
      <w:r w:rsidRPr="00444DDA">
        <w:rPr>
          <w:noProof/>
          <w:lang w:val="sr-Cyrl-RS"/>
        </w:rPr>
        <w:br w:type="page"/>
      </w:r>
    </w:p>
    <w:p w14:paraId="6BF18A91" w14:textId="38E7B953" w:rsidR="00FB16AC" w:rsidRPr="00444DDA" w:rsidRDefault="00FB16AC">
      <w:pPr>
        <w:rPr>
          <w:noProof/>
          <w:lang w:val="sr-Cyrl-RS"/>
        </w:rPr>
      </w:pPr>
      <w:r w:rsidRPr="00444DDA">
        <w:rPr>
          <w:noProof/>
          <w:lang w:val="sr-Cyrl-RS"/>
        </w:rPr>
        <w:lastRenderedPageBreak/>
        <w:drawing>
          <wp:inline distT="0" distB="0" distL="0" distR="0" wp14:anchorId="1E20C36D" wp14:editId="3E641554">
            <wp:extent cx="6122670" cy="8762265"/>
            <wp:effectExtent l="0" t="0" r="0" b="1270"/>
            <wp:docPr id="1320969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69911" name="Picture 1320969911"/>
                    <pic:cNvPicPr/>
                  </pic:nvPicPr>
                  <pic:blipFill>
                    <a:blip r:embed="rId14">
                      <a:extLst>
                        <a:ext uri="{28A0092B-C50C-407E-A947-70E740481C1C}">
                          <a14:useLocalDpi xmlns:a14="http://schemas.microsoft.com/office/drawing/2010/main" val="0"/>
                        </a:ext>
                      </a:extLst>
                    </a:blip>
                    <a:stretch>
                      <a:fillRect/>
                    </a:stretch>
                  </pic:blipFill>
                  <pic:spPr>
                    <a:xfrm>
                      <a:off x="0" y="0"/>
                      <a:ext cx="6124775" cy="8765277"/>
                    </a:xfrm>
                    <a:prstGeom prst="rect">
                      <a:avLst/>
                    </a:prstGeom>
                  </pic:spPr>
                </pic:pic>
              </a:graphicData>
            </a:graphic>
          </wp:inline>
        </w:drawing>
      </w:r>
      <w:r w:rsidRPr="00444DDA">
        <w:rPr>
          <w:noProof/>
          <w:lang w:val="sr-Cyrl-RS"/>
        </w:rPr>
        <w:br w:type="page"/>
      </w:r>
    </w:p>
    <w:p w14:paraId="44F6A2C4" w14:textId="563A28C1" w:rsidR="00775ACD" w:rsidRPr="00444DDA" w:rsidRDefault="00FB16AC">
      <w:pPr>
        <w:rPr>
          <w:noProof/>
          <w:lang w:val="sr-Cyrl-RS"/>
        </w:rPr>
      </w:pPr>
      <w:r w:rsidRPr="00444DDA">
        <w:rPr>
          <w:noProof/>
          <w:lang w:val="sr-Cyrl-RS"/>
        </w:rPr>
        <w:lastRenderedPageBreak/>
        <w:drawing>
          <wp:inline distT="0" distB="0" distL="0" distR="0" wp14:anchorId="103A5C0B" wp14:editId="65D509D9">
            <wp:extent cx="6321659" cy="8858250"/>
            <wp:effectExtent l="0" t="0" r="3175" b="0"/>
            <wp:docPr id="20621812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81285" name="Picture 2062181285"/>
                    <pic:cNvPicPr/>
                  </pic:nvPicPr>
                  <pic:blipFill>
                    <a:blip r:embed="rId15">
                      <a:extLst>
                        <a:ext uri="{28A0092B-C50C-407E-A947-70E740481C1C}">
                          <a14:useLocalDpi xmlns:a14="http://schemas.microsoft.com/office/drawing/2010/main" val="0"/>
                        </a:ext>
                      </a:extLst>
                    </a:blip>
                    <a:stretch>
                      <a:fillRect/>
                    </a:stretch>
                  </pic:blipFill>
                  <pic:spPr>
                    <a:xfrm>
                      <a:off x="0" y="0"/>
                      <a:ext cx="6327451" cy="8866366"/>
                    </a:xfrm>
                    <a:prstGeom prst="rect">
                      <a:avLst/>
                    </a:prstGeom>
                  </pic:spPr>
                </pic:pic>
              </a:graphicData>
            </a:graphic>
          </wp:inline>
        </w:drawing>
      </w:r>
    </w:p>
    <w:p w14:paraId="26BBE340" w14:textId="7E21167D" w:rsidR="00775ACD" w:rsidRPr="00444DDA" w:rsidRDefault="00775ACD">
      <w:pPr>
        <w:rPr>
          <w:noProof/>
          <w:lang w:val="sr-Cyrl-RS"/>
        </w:rPr>
      </w:pPr>
      <w:r w:rsidRPr="00444DDA">
        <w:rPr>
          <w:noProof/>
          <w:lang w:val="sr-Latn-CS" w:eastAsia="sr-Latn-CS"/>
        </w:rPr>
        <w:lastRenderedPageBreak/>
        <w:drawing>
          <wp:inline distT="0" distB="0" distL="0" distR="0" wp14:anchorId="5668B15F" wp14:editId="32D1C87D">
            <wp:extent cx="5744210" cy="8258810"/>
            <wp:effectExtent l="0" t="0" r="8890" b="8890"/>
            <wp:docPr id="13169699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69942" name="Picture 1316969942"/>
                    <pic:cNvPicPr/>
                  </pic:nvPicPr>
                  <pic:blipFill>
                    <a:blip r:embed="rId16">
                      <a:extLst>
                        <a:ext uri="{28A0092B-C50C-407E-A947-70E740481C1C}">
                          <a14:useLocalDpi xmlns:a14="http://schemas.microsoft.com/office/drawing/2010/main" val="0"/>
                        </a:ext>
                      </a:extLst>
                    </a:blip>
                    <a:stretch>
                      <a:fillRect/>
                    </a:stretch>
                  </pic:blipFill>
                  <pic:spPr>
                    <a:xfrm>
                      <a:off x="0" y="0"/>
                      <a:ext cx="5744210" cy="8258810"/>
                    </a:xfrm>
                    <a:prstGeom prst="rect">
                      <a:avLst/>
                    </a:prstGeom>
                  </pic:spPr>
                </pic:pic>
              </a:graphicData>
            </a:graphic>
          </wp:inline>
        </w:drawing>
      </w:r>
      <w:r w:rsidRPr="00444DDA">
        <w:rPr>
          <w:noProof/>
          <w:lang w:val="sr-Cyrl-RS"/>
        </w:rPr>
        <w:br w:type="page"/>
      </w:r>
    </w:p>
    <w:p w14:paraId="0ADB22A2" w14:textId="52D7A05B" w:rsidR="00B909D1" w:rsidRPr="00444DDA" w:rsidRDefault="00851784">
      <w:pPr>
        <w:rPr>
          <w:noProof/>
          <w:lang w:val="sr-Cyrl-RS"/>
        </w:rPr>
      </w:pPr>
      <w:r w:rsidRPr="00444DDA">
        <w:rPr>
          <w:noProof/>
          <w:lang w:val="sr-Latn-CS" w:eastAsia="sr-Latn-CS"/>
        </w:rPr>
        <w:lastRenderedPageBreak/>
        <w:drawing>
          <wp:inline distT="0" distB="0" distL="0" distR="0" wp14:anchorId="352FA4EA" wp14:editId="3BC3DBB9">
            <wp:extent cx="5956950" cy="8610600"/>
            <wp:effectExtent l="0" t="0" r="5715" b="0"/>
            <wp:docPr id="4428980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98064" name="Picture 442898064"/>
                    <pic:cNvPicPr/>
                  </pic:nvPicPr>
                  <pic:blipFill>
                    <a:blip r:embed="rId17">
                      <a:extLst>
                        <a:ext uri="{28A0092B-C50C-407E-A947-70E740481C1C}">
                          <a14:useLocalDpi xmlns:a14="http://schemas.microsoft.com/office/drawing/2010/main" val="0"/>
                        </a:ext>
                      </a:extLst>
                    </a:blip>
                    <a:stretch>
                      <a:fillRect/>
                    </a:stretch>
                  </pic:blipFill>
                  <pic:spPr>
                    <a:xfrm>
                      <a:off x="0" y="0"/>
                      <a:ext cx="5999755" cy="8672474"/>
                    </a:xfrm>
                    <a:prstGeom prst="rect">
                      <a:avLst/>
                    </a:prstGeom>
                  </pic:spPr>
                </pic:pic>
              </a:graphicData>
            </a:graphic>
          </wp:inline>
        </w:drawing>
      </w:r>
      <w:r w:rsidR="00B909D1" w:rsidRPr="00444DDA">
        <w:rPr>
          <w:noProof/>
          <w:lang w:val="sr-Cyrl-RS"/>
        </w:rPr>
        <w:br w:type="page"/>
      </w:r>
    </w:p>
    <w:p w14:paraId="02C4EAF9" w14:textId="2401DE6F" w:rsidR="00B909D1" w:rsidRPr="00444DDA" w:rsidRDefault="00851784">
      <w:pPr>
        <w:rPr>
          <w:noProof/>
          <w:lang w:val="sr-Cyrl-RS"/>
        </w:rPr>
      </w:pPr>
      <w:r w:rsidRPr="00444DDA">
        <w:rPr>
          <w:noProof/>
          <w:lang w:val="sr-Latn-CS" w:eastAsia="sr-Latn-CS"/>
        </w:rPr>
        <w:lastRenderedPageBreak/>
        <w:drawing>
          <wp:inline distT="0" distB="0" distL="0" distR="0" wp14:anchorId="76BF108D" wp14:editId="54262BE0">
            <wp:extent cx="5867400" cy="9068814"/>
            <wp:effectExtent l="0" t="0" r="0" b="0"/>
            <wp:docPr id="14111171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17184" name="Picture 1411117184"/>
                    <pic:cNvPicPr/>
                  </pic:nvPicPr>
                  <pic:blipFill>
                    <a:blip r:embed="rId18">
                      <a:extLst>
                        <a:ext uri="{28A0092B-C50C-407E-A947-70E740481C1C}">
                          <a14:useLocalDpi xmlns:a14="http://schemas.microsoft.com/office/drawing/2010/main" val="0"/>
                        </a:ext>
                      </a:extLst>
                    </a:blip>
                    <a:stretch>
                      <a:fillRect/>
                    </a:stretch>
                  </pic:blipFill>
                  <pic:spPr>
                    <a:xfrm>
                      <a:off x="0" y="0"/>
                      <a:ext cx="5879007" cy="9086755"/>
                    </a:xfrm>
                    <a:prstGeom prst="rect">
                      <a:avLst/>
                    </a:prstGeom>
                  </pic:spPr>
                </pic:pic>
              </a:graphicData>
            </a:graphic>
          </wp:inline>
        </w:drawing>
      </w:r>
      <w:r w:rsidR="00B909D1" w:rsidRPr="00444DDA">
        <w:rPr>
          <w:noProof/>
          <w:lang w:val="sr-Cyrl-RS"/>
        </w:rPr>
        <w:br w:type="page"/>
      </w:r>
    </w:p>
    <w:p w14:paraId="35C0F82D" w14:textId="0C5D1E9F" w:rsidR="00851784" w:rsidRPr="00444DDA" w:rsidRDefault="00851784">
      <w:pPr>
        <w:rPr>
          <w:rFonts w:ascii="Times New Roman" w:hAnsi="Times New Roman" w:cs="Times New Roman"/>
          <w:i/>
          <w:noProof/>
          <w:color w:val="000000" w:themeColor="text1"/>
          <w:sz w:val="28"/>
          <w:szCs w:val="28"/>
          <w:lang w:val="sr-Cyrl-RS"/>
        </w:rPr>
      </w:pPr>
      <w:r w:rsidRPr="00444DDA">
        <w:rPr>
          <w:rFonts w:ascii="Times New Roman" w:hAnsi="Times New Roman" w:cs="Times New Roman"/>
          <w:i/>
          <w:noProof/>
          <w:color w:val="000000" w:themeColor="text1"/>
          <w:sz w:val="28"/>
          <w:szCs w:val="28"/>
          <w:lang w:val="sr-Latn-CS" w:eastAsia="sr-Latn-CS"/>
        </w:rPr>
        <w:lastRenderedPageBreak/>
        <w:drawing>
          <wp:inline distT="0" distB="0" distL="0" distR="0" wp14:anchorId="6B6C824A" wp14:editId="75B8A41F">
            <wp:extent cx="6000750" cy="9034586"/>
            <wp:effectExtent l="0" t="0" r="0" b="0"/>
            <wp:docPr id="7284794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79470" name="Picture 728479470"/>
                    <pic:cNvPicPr/>
                  </pic:nvPicPr>
                  <pic:blipFill>
                    <a:blip r:embed="rId19">
                      <a:extLst>
                        <a:ext uri="{28A0092B-C50C-407E-A947-70E740481C1C}">
                          <a14:useLocalDpi xmlns:a14="http://schemas.microsoft.com/office/drawing/2010/main" val="0"/>
                        </a:ext>
                      </a:extLst>
                    </a:blip>
                    <a:stretch>
                      <a:fillRect/>
                    </a:stretch>
                  </pic:blipFill>
                  <pic:spPr>
                    <a:xfrm>
                      <a:off x="0" y="0"/>
                      <a:ext cx="6009051" cy="9047084"/>
                    </a:xfrm>
                    <a:prstGeom prst="rect">
                      <a:avLst/>
                    </a:prstGeom>
                  </pic:spPr>
                </pic:pic>
              </a:graphicData>
            </a:graphic>
          </wp:inline>
        </w:drawing>
      </w:r>
      <w:r w:rsidRPr="00444DDA">
        <w:rPr>
          <w:rFonts w:ascii="Times New Roman" w:hAnsi="Times New Roman" w:cs="Times New Roman"/>
          <w:i/>
          <w:noProof/>
          <w:color w:val="000000" w:themeColor="text1"/>
          <w:sz w:val="28"/>
          <w:szCs w:val="28"/>
          <w:lang w:val="sr-Cyrl-RS"/>
        </w:rPr>
        <w:br w:type="page"/>
      </w:r>
    </w:p>
    <w:p w14:paraId="19C99284" w14:textId="576E18F9" w:rsidR="00667E7A" w:rsidRPr="00444DDA" w:rsidRDefault="00667E7A" w:rsidP="00667E7A">
      <w:pPr>
        <w:tabs>
          <w:tab w:val="left" w:pos="6510"/>
        </w:tabs>
        <w:jc w:val="center"/>
        <w:rPr>
          <w:rFonts w:ascii="Times New Roman" w:hAnsi="Times New Roman" w:cs="Times New Roman"/>
          <w:i/>
          <w:noProof/>
          <w:color w:val="000000" w:themeColor="text1"/>
          <w:sz w:val="28"/>
          <w:szCs w:val="28"/>
          <w:lang w:val="sr-Cyrl-RS"/>
        </w:rPr>
      </w:pPr>
      <w:r w:rsidRPr="00444DDA">
        <w:rPr>
          <w:rFonts w:ascii="Times New Roman" w:hAnsi="Times New Roman" w:cs="Times New Roman"/>
          <w:i/>
          <w:noProof/>
          <w:color w:val="000000" w:themeColor="text1"/>
          <w:sz w:val="28"/>
          <w:szCs w:val="28"/>
          <w:lang w:val="sr-Cyrl-RS"/>
        </w:rPr>
        <w:lastRenderedPageBreak/>
        <w:t>0.3.  РЕШЕЊЕ</w:t>
      </w:r>
      <w:r w:rsidR="00360B06"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О</w:t>
      </w:r>
      <w:r w:rsidR="00360B06"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ОДРЕЂИВАЊУ</w:t>
      </w:r>
      <w:r w:rsidR="00360B06"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ОДГОВОРНОГ</w:t>
      </w:r>
      <w:r w:rsidR="00360B06"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УРБАНИСТЕ</w:t>
      </w:r>
    </w:p>
    <w:p w14:paraId="650692D7" w14:textId="5B326F8E" w:rsidR="00667E7A" w:rsidRPr="00444DDA" w:rsidRDefault="00667E7A" w:rsidP="00667E7A">
      <w:pPr>
        <w:pStyle w:val="Standard"/>
        <w:jc w:val="both"/>
        <w:rPr>
          <w:noProof/>
          <w:sz w:val="22"/>
          <w:szCs w:val="22"/>
          <w:lang w:val="sr-Cyrl-RS"/>
        </w:rPr>
      </w:pPr>
      <w:r w:rsidRPr="00444DDA">
        <w:rPr>
          <w:noProof/>
          <w:sz w:val="22"/>
          <w:szCs w:val="22"/>
          <w:lang w:val="sr-Cyrl-RS"/>
        </w:rPr>
        <w:t>На</w:t>
      </w:r>
      <w:r w:rsidR="00360B06" w:rsidRPr="00444DDA">
        <w:rPr>
          <w:noProof/>
          <w:sz w:val="22"/>
          <w:szCs w:val="22"/>
          <w:lang w:val="sr-Cyrl-RS"/>
        </w:rPr>
        <w:t xml:space="preserve"> </w:t>
      </w:r>
      <w:r w:rsidRPr="00444DDA">
        <w:rPr>
          <w:noProof/>
          <w:sz w:val="22"/>
          <w:szCs w:val="22"/>
          <w:lang w:val="sr-Cyrl-RS"/>
        </w:rPr>
        <w:t>основу</w:t>
      </w:r>
      <w:r w:rsidR="00360B06" w:rsidRPr="00444DDA">
        <w:rPr>
          <w:noProof/>
          <w:sz w:val="22"/>
          <w:szCs w:val="22"/>
          <w:lang w:val="sr-Cyrl-RS"/>
        </w:rPr>
        <w:t xml:space="preserve"> </w:t>
      </w:r>
      <w:r w:rsidRPr="00444DDA">
        <w:rPr>
          <w:noProof/>
          <w:sz w:val="22"/>
          <w:szCs w:val="22"/>
          <w:lang w:val="sr-Cyrl-RS"/>
        </w:rPr>
        <w:t>Закона</w:t>
      </w:r>
      <w:r w:rsidR="00360B06" w:rsidRPr="00444DDA">
        <w:rPr>
          <w:noProof/>
          <w:sz w:val="22"/>
          <w:szCs w:val="22"/>
          <w:lang w:val="sr-Cyrl-RS"/>
        </w:rPr>
        <w:t xml:space="preserve"> </w:t>
      </w:r>
      <w:r w:rsidRPr="00444DDA">
        <w:rPr>
          <w:noProof/>
          <w:sz w:val="22"/>
          <w:szCs w:val="22"/>
          <w:lang w:val="sr-Cyrl-RS"/>
        </w:rPr>
        <w:t>о</w:t>
      </w:r>
      <w:r w:rsidR="00360B06" w:rsidRPr="00444DDA">
        <w:rPr>
          <w:noProof/>
          <w:sz w:val="22"/>
          <w:szCs w:val="22"/>
          <w:lang w:val="sr-Cyrl-RS"/>
        </w:rPr>
        <w:t xml:space="preserve"> </w:t>
      </w:r>
      <w:r w:rsidRPr="00444DDA">
        <w:rPr>
          <w:noProof/>
          <w:sz w:val="22"/>
          <w:szCs w:val="22"/>
          <w:lang w:val="sr-Cyrl-RS"/>
        </w:rPr>
        <w:t>планирању</w:t>
      </w:r>
      <w:r w:rsidR="00360B06" w:rsidRPr="00444DDA">
        <w:rPr>
          <w:noProof/>
          <w:sz w:val="22"/>
          <w:szCs w:val="22"/>
          <w:lang w:val="sr-Cyrl-RS"/>
        </w:rPr>
        <w:t xml:space="preserve"> </w:t>
      </w:r>
      <w:r w:rsidRPr="00444DDA">
        <w:rPr>
          <w:noProof/>
          <w:sz w:val="22"/>
          <w:szCs w:val="22"/>
          <w:lang w:val="sr-Cyrl-RS"/>
        </w:rPr>
        <w:t>и</w:t>
      </w:r>
      <w:r w:rsidR="00360B06" w:rsidRPr="00444DDA">
        <w:rPr>
          <w:noProof/>
          <w:sz w:val="22"/>
          <w:szCs w:val="22"/>
          <w:lang w:val="sr-Cyrl-RS"/>
        </w:rPr>
        <w:t xml:space="preserve"> </w:t>
      </w:r>
      <w:r w:rsidRPr="00444DDA">
        <w:rPr>
          <w:noProof/>
          <w:sz w:val="22"/>
          <w:szCs w:val="22"/>
          <w:lang w:val="sr-Cyrl-RS"/>
        </w:rPr>
        <w:t xml:space="preserve">изградњи </w:t>
      </w:r>
      <w:r w:rsidR="00B909D1" w:rsidRPr="00444DDA">
        <w:rPr>
          <w:sz w:val="22"/>
          <w:szCs w:val="22"/>
          <w:lang w:val="sr-Cyrl-RS"/>
        </w:rPr>
        <w:t>('Сл. гласник РС', бр. 72/2009, 81/2009 - испр., 64/2010 - одлука УС, 24/2011, 121/2012, 42/2013 - одлука УС, 50/2013 - одлука УС, 98/2013 - одлука УС, 132/2014, 145/2014, 83/2018, 31/2019, 37/2019 - др. закон, 9/2020, 52/2021</w:t>
      </w:r>
      <w:r w:rsidR="00851784" w:rsidRPr="00444DDA">
        <w:rPr>
          <w:sz w:val="22"/>
          <w:szCs w:val="22"/>
          <w:lang w:val="sr-Latn-RS"/>
        </w:rPr>
        <w:t>,</w:t>
      </w:r>
      <w:r w:rsidR="00B909D1" w:rsidRPr="00444DDA">
        <w:rPr>
          <w:sz w:val="22"/>
          <w:szCs w:val="22"/>
          <w:lang w:val="sr-Cyrl-RS"/>
        </w:rPr>
        <w:t xml:space="preserve"> 62/2023</w:t>
      </w:r>
      <w:r w:rsidR="00851784" w:rsidRPr="00444DDA">
        <w:rPr>
          <w:sz w:val="22"/>
          <w:szCs w:val="22"/>
          <w:lang w:val="sr-Latn-RS"/>
        </w:rPr>
        <w:t>, 91/2025</w:t>
      </w:r>
      <w:r w:rsidR="00B909D1" w:rsidRPr="00444DDA">
        <w:rPr>
          <w:sz w:val="22"/>
          <w:szCs w:val="22"/>
          <w:lang w:val="sr-Cyrl-RS"/>
        </w:rPr>
        <w:t>)</w:t>
      </w:r>
      <w:r w:rsidR="00360B06" w:rsidRPr="00444DDA">
        <w:rPr>
          <w:noProof/>
          <w:sz w:val="22"/>
          <w:szCs w:val="22"/>
          <w:lang w:val="sr-Cyrl-RS"/>
        </w:rPr>
        <w:t xml:space="preserve"> </w:t>
      </w:r>
      <w:r w:rsidRPr="00444DDA">
        <w:rPr>
          <w:noProof/>
          <w:sz w:val="22"/>
          <w:szCs w:val="22"/>
          <w:lang w:val="sr-Cyrl-RS"/>
        </w:rPr>
        <w:t>и</w:t>
      </w:r>
      <w:r w:rsidR="00360B06" w:rsidRPr="00444DDA">
        <w:rPr>
          <w:noProof/>
          <w:sz w:val="22"/>
          <w:szCs w:val="22"/>
          <w:lang w:val="sr-Cyrl-RS"/>
        </w:rPr>
        <w:t xml:space="preserve"> </w:t>
      </w:r>
      <w:r w:rsidRPr="00444DDA">
        <w:rPr>
          <w:noProof/>
          <w:sz w:val="22"/>
          <w:szCs w:val="22"/>
          <w:lang w:val="sr-Cyrl-RS"/>
        </w:rPr>
        <w:t>Правилника</w:t>
      </w:r>
      <w:r w:rsidR="00360B06" w:rsidRPr="00444DDA">
        <w:rPr>
          <w:noProof/>
          <w:sz w:val="22"/>
          <w:szCs w:val="22"/>
          <w:lang w:val="sr-Cyrl-RS"/>
        </w:rPr>
        <w:t xml:space="preserve"> </w:t>
      </w:r>
      <w:r w:rsidRPr="00444DDA">
        <w:rPr>
          <w:noProof/>
          <w:sz w:val="22"/>
          <w:szCs w:val="22"/>
          <w:lang w:val="sr-Cyrl-RS"/>
        </w:rPr>
        <w:t>о</w:t>
      </w:r>
      <w:r w:rsidR="00360B06" w:rsidRPr="00444DDA">
        <w:rPr>
          <w:noProof/>
          <w:sz w:val="22"/>
          <w:szCs w:val="22"/>
          <w:lang w:val="sr-Cyrl-RS"/>
        </w:rPr>
        <w:t xml:space="preserve"> </w:t>
      </w:r>
      <w:r w:rsidRPr="00444DDA">
        <w:rPr>
          <w:noProof/>
          <w:sz w:val="22"/>
          <w:szCs w:val="22"/>
          <w:lang w:val="sr-Cyrl-RS"/>
        </w:rPr>
        <w:t>садржини,</w:t>
      </w:r>
      <w:r w:rsidR="00360B06" w:rsidRPr="00444DDA">
        <w:rPr>
          <w:noProof/>
          <w:sz w:val="22"/>
          <w:szCs w:val="22"/>
          <w:lang w:val="sr-Cyrl-RS"/>
        </w:rPr>
        <w:t xml:space="preserve"> </w:t>
      </w:r>
      <w:r w:rsidRPr="00444DDA">
        <w:rPr>
          <w:noProof/>
          <w:sz w:val="22"/>
          <w:szCs w:val="22"/>
          <w:lang w:val="sr-Cyrl-RS"/>
        </w:rPr>
        <w:t>начину</w:t>
      </w:r>
      <w:r w:rsidR="00360B06" w:rsidRPr="00444DDA">
        <w:rPr>
          <w:noProof/>
          <w:sz w:val="22"/>
          <w:szCs w:val="22"/>
          <w:lang w:val="sr-Cyrl-RS"/>
        </w:rPr>
        <w:t xml:space="preserve"> </w:t>
      </w:r>
      <w:r w:rsidRPr="00444DDA">
        <w:rPr>
          <w:noProof/>
          <w:sz w:val="22"/>
          <w:szCs w:val="22"/>
          <w:lang w:val="sr-Cyrl-RS"/>
        </w:rPr>
        <w:t>и</w:t>
      </w:r>
      <w:r w:rsidR="00360B06" w:rsidRPr="00444DDA">
        <w:rPr>
          <w:noProof/>
          <w:sz w:val="22"/>
          <w:szCs w:val="22"/>
          <w:lang w:val="sr-Cyrl-RS"/>
        </w:rPr>
        <w:t xml:space="preserve"> </w:t>
      </w:r>
      <w:r w:rsidRPr="00444DDA">
        <w:rPr>
          <w:noProof/>
          <w:sz w:val="22"/>
          <w:szCs w:val="22"/>
          <w:lang w:val="sr-Cyrl-RS"/>
        </w:rPr>
        <w:t>поступку</w:t>
      </w:r>
      <w:r w:rsidR="00360B06" w:rsidRPr="00444DDA">
        <w:rPr>
          <w:noProof/>
          <w:sz w:val="22"/>
          <w:szCs w:val="22"/>
          <w:lang w:val="sr-Cyrl-RS"/>
        </w:rPr>
        <w:t xml:space="preserve"> </w:t>
      </w:r>
      <w:r w:rsidRPr="00444DDA">
        <w:rPr>
          <w:noProof/>
          <w:sz w:val="22"/>
          <w:szCs w:val="22"/>
          <w:lang w:val="sr-Cyrl-RS"/>
        </w:rPr>
        <w:t>израде</w:t>
      </w:r>
      <w:r w:rsidR="00360B06" w:rsidRPr="00444DDA">
        <w:rPr>
          <w:noProof/>
          <w:sz w:val="22"/>
          <w:szCs w:val="22"/>
          <w:lang w:val="sr-Cyrl-RS"/>
        </w:rPr>
        <w:t xml:space="preserve"> </w:t>
      </w:r>
      <w:r w:rsidRPr="00444DDA">
        <w:rPr>
          <w:noProof/>
          <w:sz w:val="22"/>
          <w:szCs w:val="22"/>
          <w:lang w:val="sr-Cyrl-RS"/>
        </w:rPr>
        <w:t>докумената</w:t>
      </w:r>
      <w:r w:rsidR="00360B06" w:rsidRPr="00444DDA">
        <w:rPr>
          <w:noProof/>
          <w:sz w:val="22"/>
          <w:szCs w:val="22"/>
          <w:lang w:val="sr-Cyrl-RS"/>
        </w:rPr>
        <w:t xml:space="preserve"> </w:t>
      </w:r>
      <w:r w:rsidRPr="00444DDA">
        <w:rPr>
          <w:noProof/>
          <w:sz w:val="22"/>
          <w:szCs w:val="22"/>
          <w:lang w:val="sr-Cyrl-RS"/>
        </w:rPr>
        <w:t>просторног</w:t>
      </w:r>
      <w:r w:rsidR="00360B06" w:rsidRPr="00444DDA">
        <w:rPr>
          <w:noProof/>
          <w:sz w:val="22"/>
          <w:szCs w:val="22"/>
          <w:lang w:val="sr-Cyrl-RS"/>
        </w:rPr>
        <w:t xml:space="preserve"> </w:t>
      </w:r>
      <w:r w:rsidRPr="00444DDA">
        <w:rPr>
          <w:noProof/>
          <w:sz w:val="22"/>
          <w:szCs w:val="22"/>
          <w:lang w:val="sr-Cyrl-RS"/>
        </w:rPr>
        <w:t>и</w:t>
      </w:r>
      <w:r w:rsidR="00360B06" w:rsidRPr="00444DDA">
        <w:rPr>
          <w:noProof/>
          <w:sz w:val="22"/>
          <w:szCs w:val="22"/>
          <w:lang w:val="sr-Cyrl-RS"/>
        </w:rPr>
        <w:t xml:space="preserve"> </w:t>
      </w:r>
      <w:r w:rsidRPr="00444DDA">
        <w:rPr>
          <w:noProof/>
          <w:sz w:val="22"/>
          <w:szCs w:val="22"/>
          <w:lang w:val="sr-Cyrl-RS"/>
        </w:rPr>
        <w:t>урбанистичког</w:t>
      </w:r>
      <w:r w:rsidR="00360B06" w:rsidRPr="00444DDA">
        <w:rPr>
          <w:noProof/>
          <w:sz w:val="22"/>
          <w:szCs w:val="22"/>
          <w:lang w:val="sr-Cyrl-RS"/>
        </w:rPr>
        <w:t xml:space="preserve"> </w:t>
      </w:r>
      <w:r w:rsidRPr="00444DDA">
        <w:rPr>
          <w:noProof/>
          <w:sz w:val="22"/>
          <w:szCs w:val="22"/>
          <w:lang w:val="sr-Cyrl-RS"/>
        </w:rPr>
        <w:t>планирања (“Службени</w:t>
      </w:r>
      <w:r w:rsidR="00360B06" w:rsidRPr="00444DDA">
        <w:rPr>
          <w:noProof/>
          <w:sz w:val="22"/>
          <w:szCs w:val="22"/>
          <w:lang w:val="sr-Cyrl-RS"/>
        </w:rPr>
        <w:t xml:space="preserve"> </w:t>
      </w:r>
      <w:r w:rsidRPr="00444DDA">
        <w:rPr>
          <w:noProof/>
          <w:sz w:val="22"/>
          <w:szCs w:val="22"/>
          <w:lang w:val="sr-Cyrl-RS"/>
        </w:rPr>
        <w:t>гласник</w:t>
      </w:r>
      <w:r w:rsidR="00360B06" w:rsidRPr="00444DDA">
        <w:rPr>
          <w:noProof/>
          <w:sz w:val="22"/>
          <w:szCs w:val="22"/>
          <w:lang w:val="sr-Cyrl-RS"/>
        </w:rPr>
        <w:t xml:space="preserve"> </w:t>
      </w:r>
      <w:r w:rsidRPr="00444DDA">
        <w:rPr>
          <w:noProof/>
          <w:sz w:val="22"/>
          <w:szCs w:val="22"/>
          <w:lang w:val="sr-Cyrl-RS"/>
        </w:rPr>
        <w:t>РС”, бр. 32/19</w:t>
      </w:r>
      <w:r w:rsidR="00B909D1" w:rsidRPr="00444DDA">
        <w:rPr>
          <w:noProof/>
          <w:sz w:val="22"/>
          <w:szCs w:val="22"/>
          <w:lang w:val="sr-Cyrl-RS"/>
        </w:rPr>
        <w:t xml:space="preserve"> и 47/2025</w:t>
      </w:r>
      <w:r w:rsidRPr="00444DDA">
        <w:rPr>
          <w:noProof/>
          <w:sz w:val="22"/>
          <w:szCs w:val="22"/>
          <w:lang w:val="sr-Cyrl-RS"/>
        </w:rPr>
        <w:t>), одређује</w:t>
      </w:r>
      <w:r w:rsidR="00360B06" w:rsidRPr="00444DDA">
        <w:rPr>
          <w:noProof/>
          <w:sz w:val="22"/>
          <w:szCs w:val="22"/>
          <w:lang w:val="sr-Cyrl-RS"/>
        </w:rPr>
        <w:t xml:space="preserve"> </w:t>
      </w:r>
      <w:r w:rsidRPr="00444DDA">
        <w:rPr>
          <w:noProof/>
          <w:sz w:val="22"/>
          <w:szCs w:val="22"/>
          <w:lang w:val="sr-Cyrl-RS"/>
        </w:rPr>
        <w:t>се:</w:t>
      </w:r>
    </w:p>
    <w:p w14:paraId="483C277C" w14:textId="77777777" w:rsidR="00667E7A" w:rsidRPr="00444DDA" w:rsidRDefault="00667E7A" w:rsidP="00667E7A">
      <w:pPr>
        <w:pStyle w:val="Standard"/>
        <w:rPr>
          <w:noProof/>
          <w:sz w:val="22"/>
          <w:szCs w:val="22"/>
          <w:lang w:val="sr-Cyrl-RS"/>
        </w:rPr>
      </w:pPr>
    </w:p>
    <w:p w14:paraId="46C390AB" w14:textId="77777777" w:rsidR="00667E7A" w:rsidRPr="00444DDA" w:rsidRDefault="00667E7A" w:rsidP="00667E7A">
      <w:pPr>
        <w:pStyle w:val="Standard"/>
        <w:rPr>
          <w:noProof/>
          <w:sz w:val="22"/>
          <w:szCs w:val="22"/>
          <w:lang w:val="sr-Cyrl-RS"/>
        </w:rPr>
      </w:pPr>
    </w:p>
    <w:p w14:paraId="5791DB0B" w14:textId="77777777" w:rsidR="00667E7A" w:rsidRPr="00444DDA" w:rsidRDefault="00667E7A" w:rsidP="00667E7A">
      <w:pPr>
        <w:pStyle w:val="Standard"/>
        <w:rPr>
          <w:rFonts w:eastAsia="Times New Roman"/>
          <w:noProof/>
          <w:sz w:val="22"/>
          <w:szCs w:val="22"/>
          <w:lang w:val="sr-Cyrl-RS"/>
        </w:rPr>
      </w:pPr>
    </w:p>
    <w:p w14:paraId="118D168E" w14:textId="77777777" w:rsidR="00667E7A" w:rsidRPr="00444DDA" w:rsidRDefault="00667E7A" w:rsidP="00667E7A">
      <w:pPr>
        <w:pStyle w:val="Standard"/>
        <w:jc w:val="center"/>
        <w:rPr>
          <w:b/>
          <w:bCs/>
          <w:noProof/>
          <w:lang w:val="sr-Cyrl-RS"/>
        </w:rPr>
      </w:pPr>
    </w:p>
    <w:p w14:paraId="6CA70C17" w14:textId="77777777" w:rsidR="00667E7A" w:rsidRPr="00444DDA" w:rsidRDefault="00667E7A" w:rsidP="00667E7A">
      <w:pPr>
        <w:pStyle w:val="Standard"/>
        <w:jc w:val="center"/>
        <w:rPr>
          <w:noProof/>
          <w:lang w:val="sr-Cyrl-RS"/>
        </w:rPr>
      </w:pPr>
      <w:r w:rsidRPr="00444DDA">
        <w:rPr>
          <w:b/>
          <w:bCs/>
          <w:noProof/>
          <w:lang w:val="sr-Cyrl-RS"/>
        </w:rPr>
        <w:t>ОДГОВОРНИ</w:t>
      </w:r>
      <w:r w:rsidR="00360B06" w:rsidRPr="00444DDA">
        <w:rPr>
          <w:b/>
          <w:bCs/>
          <w:noProof/>
          <w:lang w:val="sr-Cyrl-RS"/>
        </w:rPr>
        <w:t xml:space="preserve"> </w:t>
      </w:r>
      <w:r w:rsidRPr="00444DDA">
        <w:rPr>
          <w:b/>
          <w:bCs/>
          <w:noProof/>
          <w:lang w:val="sr-Cyrl-RS"/>
        </w:rPr>
        <w:t>УРБАНИСТА</w:t>
      </w:r>
    </w:p>
    <w:p w14:paraId="5F87CBA2" w14:textId="77777777" w:rsidR="00667E7A" w:rsidRPr="00444DDA" w:rsidRDefault="00667E7A" w:rsidP="00667E7A">
      <w:pPr>
        <w:pStyle w:val="Standard"/>
        <w:rPr>
          <w:b/>
          <w:bCs/>
          <w:noProof/>
          <w:sz w:val="22"/>
          <w:szCs w:val="22"/>
          <w:lang w:val="sr-Cyrl-RS"/>
        </w:rPr>
      </w:pPr>
    </w:p>
    <w:p w14:paraId="779BFAA9" w14:textId="77777777" w:rsidR="00667E7A" w:rsidRPr="00444DDA" w:rsidRDefault="00667E7A" w:rsidP="00667E7A">
      <w:pPr>
        <w:pStyle w:val="Standard"/>
        <w:rPr>
          <w:b/>
          <w:bCs/>
          <w:noProof/>
          <w:sz w:val="22"/>
          <w:szCs w:val="22"/>
          <w:shd w:val="clear" w:color="auto" w:fill="FFFF00"/>
          <w:lang w:val="sr-Cyrl-RS"/>
        </w:rPr>
      </w:pPr>
    </w:p>
    <w:p w14:paraId="35EC2C6B" w14:textId="0F6D5214" w:rsidR="00EE2391" w:rsidRPr="00444DDA" w:rsidRDefault="00667E7A" w:rsidP="009467F6">
      <w:pPr>
        <w:pStyle w:val="Standard"/>
        <w:jc w:val="both"/>
        <w:rPr>
          <w:noProof/>
          <w:sz w:val="22"/>
          <w:szCs w:val="22"/>
          <w:lang w:val="sr-Cyrl-RS"/>
        </w:rPr>
      </w:pPr>
      <w:r w:rsidRPr="00444DDA">
        <w:rPr>
          <w:noProof/>
          <w:sz w:val="22"/>
          <w:szCs w:val="22"/>
          <w:lang w:val="sr-Cyrl-RS"/>
        </w:rPr>
        <w:t>За</w:t>
      </w:r>
      <w:r w:rsidR="00360B06" w:rsidRPr="00444DDA">
        <w:rPr>
          <w:noProof/>
          <w:sz w:val="22"/>
          <w:szCs w:val="22"/>
          <w:lang w:val="sr-Cyrl-RS"/>
        </w:rPr>
        <w:t xml:space="preserve"> </w:t>
      </w:r>
      <w:r w:rsidRPr="00444DDA">
        <w:rPr>
          <w:noProof/>
          <w:sz w:val="22"/>
          <w:szCs w:val="22"/>
          <w:lang w:val="sr-Cyrl-RS"/>
        </w:rPr>
        <w:t>израду</w:t>
      </w:r>
      <w:r w:rsidR="00EE2391" w:rsidRPr="00444DDA">
        <w:rPr>
          <w:noProof/>
          <w:sz w:val="22"/>
          <w:szCs w:val="22"/>
          <w:lang w:val="sr-Cyrl-RS"/>
        </w:rPr>
        <w:t xml:space="preserve"> Плана детаљне регулације </w:t>
      </w:r>
      <w:r w:rsidR="003669B0" w:rsidRPr="00444DDA">
        <w:rPr>
          <w:noProof/>
          <w:sz w:val="22"/>
          <w:szCs w:val="22"/>
          <w:lang w:val="sr-Cyrl-RS"/>
        </w:rPr>
        <w:t xml:space="preserve">дела </w:t>
      </w:r>
      <w:r w:rsidR="00360B06" w:rsidRPr="00444DDA">
        <w:rPr>
          <w:noProof/>
          <w:sz w:val="22"/>
          <w:szCs w:val="22"/>
          <w:lang w:val="sr-Cyrl-RS"/>
        </w:rPr>
        <w:t>радне зоне „</w:t>
      </w:r>
      <w:r w:rsidR="003669B0" w:rsidRPr="00444DDA">
        <w:rPr>
          <w:noProof/>
          <w:sz w:val="22"/>
          <w:szCs w:val="22"/>
          <w:lang w:val="sr-Cyrl-RS"/>
        </w:rPr>
        <w:t>17</w:t>
      </w:r>
      <w:r w:rsidR="00360B06" w:rsidRPr="00444DDA">
        <w:rPr>
          <w:noProof/>
          <w:sz w:val="22"/>
          <w:szCs w:val="22"/>
          <w:lang w:val="sr-Cyrl-RS"/>
        </w:rPr>
        <w:t xml:space="preserve">“ у </w:t>
      </w:r>
      <w:r w:rsidR="003669B0" w:rsidRPr="00444DDA">
        <w:rPr>
          <w:noProof/>
          <w:sz w:val="22"/>
          <w:szCs w:val="22"/>
          <w:lang w:val="sr-Cyrl-RS"/>
        </w:rPr>
        <w:t>КО Адашевци</w:t>
      </w:r>
      <w:r w:rsidR="009467F6" w:rsidRPr="00444DDA">
        <w:rPr>
          <w:noProof/>
          <w:sz w:val="22"/>
          <w:szCs w:val="22"/>
          <w:lang w:val="sr-Cyrl-RS"/>
        </w:rPr>
        <w:t xml:space="preserve">, инвеститор </w:t>
      </w:r>
      <w:r w:rsidR="00360B06" w:rsidRPr="00444DDA">
        <w:rPr>
          <w:noProof/>
          <w:sz w:val="22"/>
          <w:szCs w:val="22"/>
          <w:lang w:val="sr-Cyrl-RS"/>
        </w:rPr>
        <w:t>„</w:t>
      </w:r>
      <w:r w:rsidR="00662538" w:rsidRPr="00444DDA">
        <w:rPr>
          <w:noProof/>
          <w:lang w:val="sr-Latn-RS"/>
        </w:rPr>
        <w:t>SAHOJ SISTEM</w:t>
      </w:r>
      <w:r w:rsidR="00360B06" w:rsidRPr="00444DDA">
        <w:rPr>
          <w:noProof/>
          <w:sz w:val="22"/>
          <w:szCs w:val="22"/>
          <w:lang w:val="sr-Cyrl-RS"/>
        </w:rPr>
        <w:t xml:space="preserve">“ </w:t>
      </w:r>
      <w:r w:rsidR="00C436C2" w:rsidRPr="00444DDA">
        <w:rPr>
          <w:noProof/>
          <w:sz w:val="22"/>
          <w:szCs w:val="22"/>
          <w:lang w:val="sr-Cyrl-RS"/>
        </w:rPr>
        <w:t>Д</w:t>
      </w:r>
      <w:r w:rsidR="00360B06" w:rsidRPr="00444DDA">
        <w:rPr>
          <w:noProof/>
          <w:sz w:val="22"/>
          <w:szCs w:val="22"/>
          <w:lang w:val="sr-Cyrl-RS"/>
        </w:rPr>
        <w:t>.O.O.</w:t>
      </w:r>
      <w:r w:rsidR="00662538" w:rsidRPr="00444DDA">
        <w:rPr>
          <w:noProof/>
          <w:sz w:val="22"/>
          <w:szCs w:val="22"/>
          <w:lang w:val="sr-Cyrl-RS"/>
        </w:rPr>
        <w:t xml:space="preserve"> Шид</w:t>
      </w:r>
    </w:p>
    <w:p w14:paraId="4070C4A3" w14:textId="77777777" w:rsidR="00667E7A" w:rsidRPr="00444DDA" w:rsidRDefault="00667E7A" w:rsidP="00667E7A">
      <w:pPr>
        <w:pStyle w:val="Standard"/>
        <w:rPr>
          <w:noProof/>
          <w:sz w:val="22"/>
          <w:szCs w:val="22"/>
          <w:lang w:val="sr-Cyrl-RS"/>
        </w:rPr>
      </w:pPr>
    </w:p>
    <w:p w14:paraId="41346ACB" w14:textId="77777777" w:rsidR="00667E7A" w:rsidRPr="00444DDA" w:rsidRDefault="00667E7A" w:rsidP="00667E7A">
      <w:pPr>
        <w:pStyle w:val="Standard"/>
        <w:rPr>
          <w:rFonts w:eastAsia="Times New Roman"/>
          <w:noProof/>
          <w:sz w:val="22"/>
          <w:szCs w:val="22"/>
          <w:lang w:val="sr-Cyrl-RS"/>
        </w:rPr>
      </w:pPr>
    </w:p>
    <w:p w14:paraId="12F1D5D3" w14:textId="77777777" w:rsidR="00667E7A" w:rsidRPr="00444DDA" w:rsidRDefault="00667E7A" w:rsidP="00667E7A">
      <w:pPr>
        <w:pStyle w:val="Standard"/>
        <w:rPr>
          <w:noProof/>
          <w:sz w:val="22"/>
          <w:szCs w:val="22"/>
          <w:lang w:val="sr-Cyrl-RS"/>
        </w:rPr>
      </w:pPr>
    </w:p>
    <w:p w14:paraId="62A4BE97" w14:textId="4146C555" w:rsidR="00667E7A" w:rsidRPr="00444DDA" w:rsidRDefault="003669B0" w:rsidP="00667E7A">
      <w:pPr>
        <w:pStyle w:val="Standard"/>
        <w:rPr>
          <w:noProof/>
          <w:sz w:val="22"/>
          <w:szCs w:val="22"/>
          <w:lang w:val="sr-Cyrl-RS"/>
        </w:rPr>
      </w:pPr>
      <w:r w:rsidRPr="00444DDA">
        <w:rPr>
          <w:noProof/>
          <w:sz w:val="22"/>
          <w:szCs w:val="22"/>
          <w:lang w:val="sr-Cyrl-RS"/>
        </w:rPr>
        <w:t>Катарина Дубљанин</w:t>
      </w:r>
      <w:r w:rsidR="00667E7A" w:rsidRPr="00444DDA">
        <w:rPr>
          <w:noProof/>
          <w:sz w:val="22"/>
          <w:szCs w:val="22"/>
          <w:lang w:val="sr-Cyrl-RS"/>
        </w:rPr>
        <w:t>, дипл.</w:t>
      </w:r>
      <w:r w:rsidR="00C436C2" w:rsidRPr="00444DDA">
        <w:rPr>
          <w:noProof/>
          <w:sz w:val="22"/>
          <w:szCs w:val="22"/>
          <w:lang w:val="sr-Cyrl-RS"/>
        </w:rPr>
        <w:t xml:space="preserve"> </w:t>
      </w:r>
      <w:r w:rsidR="00667E7A" w:rsidRPr="00444DDA">
        <w:rPr>
          <w:noProof/>
          <w:sz w:val="22"/>
          <w:szCs w:val="22"/>
          <w:lang w:val="sr-Cyrl-RS"/>
        </w:rPr>
        <w:t>инж.</w:t>
      </w:r>
      <w:r w:rsidR="00C436C2" w:rsidRPr="00444DDA">
        <w:rPr>
          <w:noProof/>
          <w:sz w:val="22"/>
          <w:szCs w:val="22"/>
          <w:lang w:val="sr-Cyrl-RS"/>
        </w:rPr>
        <w:t xml:space="preserve"> </w:t>
      </w:r>
      <w:r w:rsidR="00667E7A" w:rsidRPr="00444DDA">
        <w:rPr>
          <w:noProof/>
          <w:sz w:val="22"/>
          <w:szCs w:val="22"/>
          <w:lang w:val="sr-Cyrl-RS"/>
        </w:rPr>
        <w:t>арх</w:t>
      </w:r>
      <w:r w:rsidR="00C436C2" w:rsidRPr="00444DDA">
        <w:rPr>
          <w:noProof/>
          <w:sz w:val="22"/>
          <w:szCs w:val="22"/>
          <w:lang w:val="sr-Cyrl-RS"/>
        </w:rPr>
        <w:t>-</w:t>
      </w:r>
      <w:r w:rsidR="00C436C2" w:rsidRPr="00444DDA">
        <w:rPr>
          <w:noProof/>
          <w:sz w:val="22"/>
          <w:szCs w:val="22"/>
          <w:lang w:val="sr-Cyrl-RS"/>
        </w:rPr>
        <w:tab/>
      </w:r>
      <w:r w:rsidR="00C436C2" w:rsidRPr="00444DDA">
        <w:rPr>
          <w:noProof/>
          <w:sz w:val="22"/>
          <w:szCs w:val="22"/>
          <w:lang w:val="sr-Cyrl-RS"/>
        </w:rPr>
        <w:tab/>
      </w:r>
      <w:r w:rsidR="00C436C2" w:rsidRPr="00444DDA">
        <w:rPr>
          <w:noProof/>
          <w:sz w:val="22"/>
          <w:szCs w:val="22"/>
          <w:lang w:val="sr-Cyrl-RS"/>
        </w:rPr>
        <w:tab/>
      </w:r>
      <w:r w:rsidR="00C436C2" w:rsidRPr="00444DDA">
        <w:rPr>
          <w:noProof/>
          <w:sz w:val="22"/>
          <w:szCs w:val="22"/>
          <w:lang w:val="sr-Cyrl-RS"/>
        </w:rPr>
        <w:tab/>
      </w:r>
      <w:r w:rsidR="00C436C2" w:rsidRPr="00444DDA">
        <w:rPr>
          <w:noProof/>
          <w:sz w:val="22"/>
          <w:szCs w:val="22"/>
          <w:lang w:val="sr-Cyrl-RS"/>
        </w:rPr>
        <w:tab/>
      </w:r>
      <w:r w:rsidR="00667E7A" w:rsidRPr="00444DDA">
        <w:rPr>
          <w:noProof/>
          <w:sz w:val="22"/>
          <w:szCs w:val="22"/>
          <w:lang w:val="sr-Cyrl-RS"/>
        </w:rPr>
        <w:t xml:space="preserve">ИКС </w:t>
      </w:r>
      <w:r w:rsidR="00C436C2" w:rsidRPr="00444DDA">
        <w:rPr>
          <w:noProof/>
          <w:sz w:val="22"/>
          <w:szCs w:val="22"/>
          <w:lang w:val="sr-Cyrl-RS"/>
        </w:rPr>
        <w:t xml:space="preserve">200 </w:t>
      </w:r>
      <w:r w:rsidRPr="00444DDA">
        <w:rPr>
          <w:noProof/>
          <w:sz w:val="22"/>
          <w:szCs w:val="22"/>
          <w:lang w:val="sr-Cyrl-RS"/>
        </w:rPr>
        <w:t>1286</w:t>
      </w:r>
      <w:r w:rsidR="00C436C2" w:rsidRPr="00444DDA">
        <w:rPr>
          <w:noProof/>
          <w:sz w:val="22"/>
          <w:szCs w:val="22"/>
          <w:lang w:val="sr-Cyrl-RS"/>
        </w:rPr>
        <w:t xml:space="preserve"> 1</w:t>
      </w:r>
      <w:r w:rsidRPr="00444DDA">
        <w:rPr>
          <w:noProof/>
          <w:sz w:val="22"/>
          <w:szCs w:val="22"/>
          <w:lang w:val="sr-Cyrl-RS"/>
        </w:rPr>
        <w:t>1</w:t>
      </w:r>
    </w:p>
    <w:p w14:paraId="653096DF" w14:textId="77777777" w:rsidR="00667E7A" w:rsidRPr="00444DDA" w:rsidRDefault="00667E7A" w:rsidP="00667E7A">
      <w:pPr>
        <w:pStyle w:val="Standard"/>
        <w:rPr>
          <w:noProof/>
          <w:sz w:val="22"/>
          <w:szCs w:val="22"/>
          <w:lang w:val="sr-Cyrl-RS"/>
        </w:rPr>
      </w:pPr>
    </w:p>
    <w:p w14:paraId="1418D80F" w14:textId="77777777" w:rsidR="00667E7A" w:rsidRPr="00444DDA" w:rsidRDefault="00667E7A" w:rsidP="00667E7A">
      <w:pPr>
        <w:pStyle w:val="Standard"/>
        <w:rPr>
          <w:noProof/>
          <w:sz w:val="22"/>
          <w:szCs w:val="22"/>
          <w:lang w:val="sr-Cyrl-RS"/>
        </w:rPr>
      </w:pPr>
    </w:p>
    <w:p w14:paraId="18257245" w14:textId="77777777" w:rsidR="009467F6" w:rsidRPr="00444DDA" w:rsidRDefault="009467F6" w:rsidP="00667E7A">
      <w:pPr>
        <w:pStyle w:val="Standard"/>
        <w:rPr>
          <w:noProof/>
          <w:sz w:val="22"/>
          <w:szCs w:val="22"/>
          <w:lang w:val="sr-Cyrl-RS"/>
        </w:rPr>
      </w:pPr>
    </w:p>
    <w:p w14:paraId="6F9D8B18" w14:textId="77777777" w:rsidR="009467F6" w:rsidRPr="00444DDA" w:rsidRDefault="009467F6" w:rsidP="00667E7A">
      <w:pPr>
        <w:pStyle w:val="Standard"/>
        <w:rPr>
          <w:noProof/>
          <w:sz w:val="22"/>
          <w:szCs w:val="22"/>
          <w:lang w:val="sr-Cyrl-RS"/>
        </w:rPr>
      </w:pPr>
    </w:p>
    <w:p w14:paraId="09EE033F" w14:textId="77777777" w:rsidR="000722FF" w:rsidRPr="00444DDA" w:rsidRDefault="000722FF" w:rsidP="00667E7A">
      <w:pPr>
        <w:pStyle w:val="Standard"/>
        <w:rPr>
          <w:noProof/>
          <w:sz w:val="22"/>
          <w:szCs w:val="22"/>
          <w:lang w:val="sr-Cyrl-RS"/>
        </w:rPr>
      </w:pPr>
    </w:p>
    <w:p w14:paraId="5D8C43F2" w14:textId="02843465" w:rsidR="00240FC2" w:rsidRPr="00444DDA" w:rsidRDefault="00667E7A" w:rsidP="00240FC2">
      <w:pPr>
        <w:rPr>
          <w:rFonts w:ascii="Times New Roman" w:hAnsi="Times New Roman" w:cs="Times New Roman"/>
          <w:noProof/>
          <w:sz w:val="24"/>
          <w:szCs w:val="24"/>
          <w:lang w:val="sr-Cyrl-RS"/>
        </w:rPr>
      </w:pPr>
      <w:r w:rsidRPr="00444DDA">
        <w:rPr>
          <w:rFonts w:ascii="Times New Roman" w:hAnsi="Times New Roman" w:cs="Times New Roman"/>
          <w:noProof/>
          <w:lang w:val="sr-Cyrl-RS"/>
        </w:rPr>
        <w:t xml:space="preserve">Пројектант : </w:t>
      </w:r>
      <w:r w:rsidRPr="00444DDA">
        <w:rPr>
          <w:rFonts w:ascii="Times New Roman" w:hAnsi="Times New Roman" w:cs="Times New Roman"/>
          <w:noProof/>
          <w:lang w:val="sr-Cyrl-RS"/>
        </w:rPr>
        <w:tab/>
      </w:r>
      <w:r w:rsidRPr="00444DDA">
        <w:rPr>
          <w:noProof/>
          <w:lang w:val="sr-Cyrl-RS"/>
        </w:rPr>
        <w:tab/>
      </w:r>
      <w:r w:rsidR="00240FC2" w:rsidRPr="00444DDA">
        <w:rPr>
          <w:noProof/>
          <w:lang w:val="sr-Cyrl-RS"/>
        </w:rPr>
        <w:tab/>
      </w:r>
      <w:r w:rsidR="00240FC2" w:rsidRPr="00444DDA">
        <w:rPr>
          <w:noProof/>
          <w:lang w:val="sr-Cyrl-RS"/>
        </w:rPr>
        <w:tab/>
      </w:r>
      <w:r w:rsidR="00240FC2" w:rsidRPr="00444DDA">
        <w:rPr>
          <w:rFonts w:ascii="Times New Roman" w:hAnsi="Times New Roman" w:cs="Times New Roman"/>
          <w:noProof/>
          <w:sz w:val="24"/>
          <w:szCs w:val="24"/>
          <w:lang w:val="sr-Cyrl-RS"/>
        </w:rPr>
        <w:t>Архитектонски студио „</w:t>
      </w:r>
      <w:r w:rsidR="00240FC2" w:rsidRPr="00444DDA">
        <w:rPr>
          <w:rFonts w:ascii="Times New Roman" w:hAnsi="Times New Roman" w:cs="Times New Roman"/>
          <w:noProof/>
          <w:sz w:val="24"/>
          <w:szCs w:val="24"/>
        </w:rPr>
        <w:t>K</w:t>
      </w:r>
      <w:r w:rsidR="00240FC2" w:rsidRPr="00444DDA">
        <w:rPr>
          <w:rFonts w:ascii="Times New Roman" w:hAnsi="Times New Roman" w:cs="Times New Roman"/>
          <w:noProof/>
          <w:sz w:val="24"/>
          <w:szCs w:val="24"/>
          <w:lang w:val="sr-Cyrl-RS"/>
        </w:rPr>
        <w:t xml:space="preserve"> – </w:t>
      </w:r>
      <w:r w:rsidR="00240FC2" w:rsidRPr="00444DDA">
        <w:rPr>
          <w:rFonts w:ascii="Times New Roman" w:hAnsi="Times New Roman" w:cs="Times New Roman"/>
          <w:noProof/>
          <w:sz w:val="24"/>
          <w:szCs w:val="24"/>
        </w:rPr>
        <w:t>NEW</w:t>
      </w:r>
      <w:r w:rsidR="00240FC2" w:rsidRPr="00444DDA">
        <w:rPr>
          <w:rFonts w:ascii="Times New Roman" w:hAnsi="Times New Roman" w:cs="Times New Roman"/>
          <w:noProof/>
          <w:sz w:val="24"/>
          <w:szCs w:val="24"/>
          <w:lang w:val="sr-Cyrl-RS"/>
        </w:rPr>
        <w:t xml:space="preserve"> </w:t>
      </w:r>
      <w:r w:rsidR="00240FC2" w:rsidRPr="00444DDA">
        <w:rPr>
          <w:rFonts w:ascii="Times New Roman" w:hAnsi="Times New Roman" w:cs="Times New Roman"/>
          <w:noProof/>
          <w:sz w:val="16"/>
          <w:szCs w:val="16"/>
        </w:rPr>
        <w:t>ARCHITECTURAL</w:t>
      </w:r>
      <w:r w:rsidR="00240FC2" w:rsidRPr="00444DDA">
        <w:rPr>
          <w:rFonts w:ascii="Times New Roman" w:hAnsi="Times New Roman" w:cs="Times New Roman"/>
          <w:noProof/>
          <w:sz w:val="16"/>
          <w:szCs w:val="16"/>
          <w:lang w:val="sr-Cyrl-RS"/>
        </w:rPr>
        <w:t xml:space="preserve"> </w:t>
      </w:r>
      <w:r w:rsidR="00240FC2" w:rsidRPr="00444DDA">
        <w:rPr>
          <w:rFonts w:ascii="Times New Roman" w:hAnsi="Times New Roman" w:cs="Times New Roman"/>
          <w:noProof/>
          <w:sz w:val="16"/>
          <w:szCs w:val="16"/>
        </w:rPr>
        <w:t>DESIGN</w:t>
      </w:r>
      <w:r w:rsidR="00240FC2" w:rsidRPr="00444DDA">
        <w:rPr>
          <w:rFonts w:ascii="Times New Roman" w:hAnsi="Times New Roman" w:cs="Times New Roman"/>
          <w:noProof/>
          <w:sz w:val="24"/>
          <w:szCs w:val="24"/>
          <w:lang w:val="sr-Cyrl-RS"/>
        </w:rPr>
        <w:t>”</w:t>
      </w:r>
    </w:p>
    <w:p w14:paraId="0F24FF8E" w14:textId="11D725EC" w:rsidR="00667E7A" w:rsidRPr="00444DDA" w:rsidRDefault="00240FC2" w:rsidP="00240FC2">
      <w:pPr>
        <w:pStyle w:val="Standard"/>
        <w:rPr>
          <w:noProof/>
          <w:sz w:val="22"/>
          <w:szCs w:val="22"/>
          <w:lang w:val="sr-Cyrl-RS"/>
        </w:rPr>
      </w:pPr>
      <w:r w:rsidRPr="00444DDA">
        <w:rPr>
          <w:noProof/>
          <w:lang w:val="sr-Cyrl-RS"/>
        </w:rPr>
        <w:tab/>
      </w:r>
      <w:r w:rsidRPr="00444DDA">
        <w:rPr>
          <w:noProof/>
          <w:lang w:val="sr-Cyrl-RS"/>
        </w:rPr>
        <w:tab/>
      </w:r>
      <w:r w:rsidRPr="00444DDA">
        <w:rPr>
          <w:noProof/>
          <w:lang w:val="sr-Cyrl-RS"/>
        </w:rPr>
        <w:tab/>
      </w:r>
      <w:r w:rsidRPr="00444DDA">
        <w:rPr>
          <w:noProof/>
          <w:lang w:val="sr-Cyrl-RS"/>
        </w:rPr>
        <w:tab/>
      </w:r>
      <w:r w:rsidRPr="00444DDA">
        <w:rPr>
          <w:noProof/>
          <w:lang w:val="sr-Cyrl-RS"/>
        </w:rPr>
        <w:tab/>
      </w:r>
      <w:r w:rsidRPr="00444DDA">
        <w:rPr>
          <w:noProof/>
          <w:lang w:val="sr-Cyrl-RS"/>
        </w:rPr>
        <w:tab/>
      </w:r>
      <w:r w:rsidRPr="00444DDA">
        <w:rPr>
          <w:noProof/>
          <w:lang w:val="sr-Cyrl-RS"/>
        </w:rPr>
        <w:tab/>
      </w:r>
      <w:r w:rsidRPr="00444DDA">
        <w:rPr>
          <w:noProof/>
          <w:lang w:val="sr-Cyrl-RS"/>
        </w:rPr>
        <w:tab/>
      </w:r>
      <w:r w:rsidRPr="00444DDA">
        <w:rPr>
          <w:noProof/>
          <w:lang w:val="sr-Cyrl-RS"/>
        </w:rPr>
        <w:tab/>
        <w:t>Краља Милана 45, Шабац</w:t>
      </w:r>
    </w:p>
    <w:p w14:paraId="196CA076" w14:textId="77777777" w:rsidR="00667E7A" w:rsidRPr="00444DDA" w:rsidRDefault="00667E7A" w:rsidP="00667E7A">
      <w:pPr>
        <w:pStyle w:val="Standard"/>
        <w:rPr>
          <w:noProof/>
          <w:sz w:val="22"/>
          <w:szCs w:val="22"/>
          <w:lang w:val="sr-Cyrl-RS"/>
        </w:rPr>
      </w:pPr>
    </w:p>
    <w:p w14:paraId="77549958" w14:textId="77777777" w:rsidR="00667E7A" w:rsidRPr="00444DDA" w:rsidRDefault="00667E7A" w:rsidP="00667E7A">
      <w:pPr>
        <w:pStyle w:val="Standard"/>
        <w:rPr>
          <w:noProof/>
          <w:sz w:val="22"/>
          <w:szCs w:val="22"/>
          <w:lang w:val="sr-Cyrl-RS"/>
        </w:rPr>
      </w:pPr>
    </w:p>
    <w:p w14:paraId="038BB3F1" w14:textId="05D688CF" w:rsidR="00667E7A" w:rsidRPr="00444DDA" w:rsidRDefault="00667E7A" w:rsidP="00667E7A">
      <w:pPr>
        <w:pStyle w:val="Standard"/>
        <w:rPr>
          <w:noProof/>
          <w:sz w:val="22"/>
          <w:szCs w:val="22"/>
          <w:lang w:val="sr-Cyrl-RS"/>
        </w:rPr>
      </w:pPr>
      <w:r w:rsidRPr="00444DDA">
        <w:rPr>
          <w:noProof/>
          <w:sz w:val="22"/>
          <w:szCs w:val="22"/>
          <w:lang w:val="sr-Cyrl-RS"/>
        </w:rPr>
        <w:t>Одговорно</w:t>
      </w:r>
      <w:r w:rsidR="00360B06" w:rsidRPr="00444DDA">
        <w:rPr>
          <w:noProof/>
          <w:sz w:val="22"/>
          <w:szCs w:val="22"/>
          <w:lang w:val="sr-Cyrl-RS"/>
        </w:rPr>
        <w:t xml:space="preserve"> </w:t>
      </w:r>
      <w:r w:rsidRPr="00444DDA">
        <w:rPr>
          <w:noProof/>
          <w:sz w:val="22"/>
          <w:szCs w:val="22"/>
          <w:lang w:val="sr-Cyrl-RS"/>
        </w:rPr>
        <w:t xml:space="preserve">лице/заступник: </w:t>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00240FC2" w:rsidRPr="00444DDA">
        <w:rPr>
          <w:noProof/>
          <w:sz w:val="22"/>
          <w:szCs w:val="22"/>
          <w:lang w:val="sr-Cyrl-RS"/>
        </w:rPr>
        <w:tab/>
      </w:r>
      <w:r w:rsidRPr="00444DDA">
        <w:rPr>
          <w:noProof/>
          <w:sz w:val="22"/>
          <w:szCs w:val="22"/>
          <w:lang w:val="sr-Cyrl-RS"/>
        </w:rPr>
        <w:t>Катарина</w:t>
      </w:r>
      <w:r w:rsidR="00360B06" w:rsidRPr="00444DDA">
        <w:rPr>
          <w:noProof/>
          <w:sz w:val="22"/>
          <w:szCs w:val="22"/>
          <w:lang w:val="sr-Cyrl-RS"/>
        </w:rPr>
        <w:t xml:space="preserve"> </w:t>
      </w:r>
      <w:r w:rsidRPr="00444DDA">
        <w:rPr>
          <w:noProof/>
          <w:sz w:val="22"/>
          <w:szCs w:val="22"/>
          <w:lang w:val="sr-Cyrl-RS"/>
        </w:rPr>
        <w:t>Дубљанин, дипл.инж.арх.</w:t>
      </w:r>
    </w:p>
    <w:p w14:paraId="2182D87A" w14:textId="77777777" w:rsidR="00667E7A" w:rsidRPr="00444DDA" w:rsidRDefault="00667E7A" w:rsidP="00667E7A">
      <w:pPr>
        <w:pStyle w:val="Standard"/>
        <w:rPr>
          <w:noProof/>
          <w:sz w:val="22"/>
          <w:szCs w:val="22"/>
          <w:lang w:val="sr-Cyrl-RS"/>
        </w:rPr>
      </w:pPr>
    </w:p>
    <w:p w14:paraId="33B79571" w14:textId="77777777" w:rsidR="00667E7A" w:rsidRPr="00444DDA" w:rsidRDefault="00667E7A" w:rsidP="00667E7A">
      <w:pPr>
        <w:pStyle w:val="Standard"/>
        <w:rPr>
          <w:noProof/>
          <w:sz w:val="22"/>
          <w:szCs w:val="22"/>
          <w:lang w:val="sr-Cyrl-RS"/>
        </w:rPr>
      </w:pPr>
      <w:r w:rsidRPr="00444DDA">
        <w:rPr>
          <w:noProof/>
          <w:sz w:val="22"/>
          <w:szCs w:val="22"/>
          <w:lang w:val="sr-Cyrl-RS"/>
        </w:rPr>
        <w:tab/>
      </w:r>
    </w:p>
    <w:p w14:paraId="24ECD0B7" w14:textId="77777777" w:rsidR="00667E7A" w:rsidRPr="00444DDA" w:rsidRDefault="00667E7A" w:rsidP="00667E7A">
      <w:pPr>
        <w:pStyle w:val="Standard"/>
        <w:rPr>
          <w:noProof/>
          <w:sz w:val="22"/>
          <w:szCs w:val="22"/>
          <w:lang w:val="sr-Cyrl-RS"/>
        </w:rPr>
      </w:pPr>
      <w:r w:rsidRPr="00444DDA">
        <w:rPr>
          <w:noProof/>
          <w:sz w:val="22"/>
          <w:szCs w:val="22"/>
          <w:lang w:val="sr-Cyrl-RS"/>
        </w:rPr>
        <w:t xml:space="preserve">Печат: </w:t>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t>Потпис:</w:t>
      </w:r>
    </w:p>
    <w:p w14:paraId="2C0FCCF4" w14:textId="45948B42" w:rsidR="00667E7A" w:rsidRPr="00444DDA" w:rsidRDefault="00421FC2" w:rsidP="00667E7A">
      <w:pPr>
        <w:pStyle w:val="Standard"/>
        <w:rPr>
          <w:noProof/>
          <w:sz w:val="22"/>
          <w:szCs w:val="22"/>
          <w:lang w:val="sr-Cyrl-RS"/>
        </w:rPr>
      </w:pPr>
      <w:r w:rsidRPr="00444DDA">
        <w:rPr>
          <w:i/>
          <w:noProof/>
          <w:lang w:val="sr-Latn-CS" w:eastAsia="sr-Latn-CS"/>
        </w:rPr>
        <w:drawing>
          <wp:anchor distT="0" distB="0" distL="114300" distR="114300" simplePos="0" relativeHeight="251652608" behindDoc="1" locked="0" layoutInCell="1" allowOverlap="1" wp14:anchorId="13F7FCE4" wp14:editId="217BB666">
            <wp:simplePos x="0" y="0"/>
            <wp:positionH relativeFrom="column">
              <wp:posOffset>14605</wp:posOffset>
            </wp:positionH>
            <wp:positionV relativeFrom="paragraph">
              <wp:posOffset>81811</wp:posOffset>
            </wp:positionV>
            <wp:extent cx="2428875" cy="1409804"/>
            <wp:effectExtent l="0" t="0" r="0" b="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30593" cy="1410801"/>
                    </a:xfrm>
                    <a:prstGeom prst="rect">
                      <a:avLst/>
                    </a:prstGeom>
                    <a:noFill/>
                  </pic:spPr>
                </pic:pic>
              </a:graphicData>
            </a:graphic>
            <wp14:sizeRelH relativeFrom="margin">
              <wp14:pctWidth>0</wp14:pctWidth>
            </wp14:sizeRelH>
            <wp14:sizeRelV relativeFrom="margin">
              <wp14:pctHeight>0</wp14:pctHeight>
            </wp14:sizeRelV>
          </wp:anchor>
        </w:drawing>
      </w:r>
    </w:p>
    <w:p w14:paraId="753689A0" w14:textId="6B3AB091" w:rsidR="00667E7A" w:rsidRPr="00444DDA" w:rsidRDefault="00667E7A" w:rsidP="00667E7A">
      <w:pPr>
        <w:pStyle w:val="Standard"/>
        <w:rPr>
          <w:noProof/>
          <w:sz w:val="22"/>
          <w:szCs w:val="22"/>
          <w:lang w:val="sr-Cyrl-RS"/>
        </w:rPr>
      </w:pPr>
    </w:p>
    <w:p w14:paraId="484AA8EC" w14:textId="77777777" w:rsidR="00667E7A" w:rsidRPr="00444DDA" w:rsidRDefault="00667E7A" w:rsidP="00667E7A">
      <w:pPr>
        <w:pStyle w:val="Standard"/>
        <w:rPr>
          <w:noProof/>
          <w:sz w:val="22"/>
          <w:szCs w:val="22"/>
          <w:lang w:val="sr-Cyrl-RS"/>
        </w:rPr>
      </w:pPr>
    </w:p>
    <w:p w14:paraId="733F51DA" w14:textId="77777777" w:rsidR="00667E7A" w:rsidRPr="00444DDA" w:rsidRDefault="00667E7A" w:rsidP="00667E7A">
      <w:pPr>
        <w:pStyle w:val="Standard"/>
        <w:rPr>
          <w:noProof/>
          <w:sz w:val="22"/>
          <w:szCs w:val="22"/>
          <w:lang w:val="sr-Cyrl-RS"/>
        </w:rPr>
      </w:pPr>
    </w:p>
    <w:p w14:paraId="5F341C84" w14:textId="77777777" w:rsidR="00667E7A" w:rsidRPr="00444DDA" w:rsidRDefault="00667E7A" w:rsidP="00667E7A">
      <w:pPr>
        <w:pStyle w:val="Standard"/>
        <w:rPr>
          <w:noProof/>
          <w:sz w:val="22"/>
          <w:szCs w:val="22"/>
          <w:lang w:val="sr-Cyrl-RS"/>
        </w:rPr>
      </w:pPr>
    </w:p>
    <w:p w14:paraId="6D36EBC3" w14:textId="77777777" w:rsidR="00667E7A" w:rsidRPr="00444DDA" w:rsidRDefault="00667E7A" w:rsidP="00667E7A">
      <w:pPr>
        <w:pStyle w:val="Standard"/>
        <w:rPr>
          <w:noProof/>
          <w:sz w:val="22"/>
          <w:szCs w:val="22"/>
          <w:lang w:val="sr-Cyrl-RS"/>
        </w:rPr>
      </w:pPr>
    </w:p>
    <w:p w14:paraId="6EFF82AF" w14:textId="77777777" w:rsidR="00667E7A" w:rsidRPr="00444DDA" w:rsidRDefault="00667E7A" w:rsidP="00667E7A">
      <w:pPr>
        <w:pStyle w:val="Standard"/>
        <w:rPr>
          <w:noProof/>
          <w:sz w:val="22"/>
          <w:szCs w:val="22"/>
          <w:lang w:val="sr-Cyrl-RS"/>
        </w:rPr>
      </w:pPr>
    </w:p>
    <w:p w14:paraId="5B4574AD" w14:textId="77777777" w:rsidR="00667E7A" w:rsidRPr="00444DDA" w:rsidRDefault="00667E7A" w:rsidP="00667E7A">
      <w:pPr>
        <w:pStyle w:val="Standard"/>
        <w:rPr>
          <w:noProof/>
          <w:sz w:val="22"/>
          <w:szCs w:val="22"/>
          <w:lang w:val="sr-Cyrl-RS"/>
        </w:rPr>
      </w:pPr>
    </w:p>
    <w:p w14:paraId="1299E97E" w14:textId="77777777" w:rsidR="00667E7A" w:rsidRPr="00444DDA" w:rsidRDefault="00667E7A" w:rsidP="00667E7A">
      <w:pPr>
        <w:pStyle w:val="Standard"/>
        <w:rPr>
          <w:noProof/>
          <w:sz w:val="22"/>
          <w:szCs w:val="22"/>
          <w:lang w:val="sr-Cyrl-RS"/>
        </w:rPr>
      </w:pPr>
    </w:p>
    <w:p w14:paraId="359F35AE" w14:textId="77777777" w:rsidR="00667E7A" w:rsidRPr="00444DDA" w:rsidRDefault="00667E7A" w:rsidP="00667E7A">
      <w:pPr>
        <w:pStyle w:val="Standard"/>
        <w:rPr>
          <w:noProof/>
          <w:sz w:val="22"/>
          <w:szCs w:val="22"/>
          <w:lang w:val="sr-Cyrl-RS"/>
        </w:rPr>
      </w:pPr>
      <w:r w:rsidRPr="00444DDA">
        <w:rPr>
          <w:noProof/>
          <w:sz w:val="22"/>
          <w:szCs w:val="22"/>
          <w:lang w:val="sr-Cyrl-RS"/>
        </w:rPr>
        <w:tab/>
      </w:r>
    </w:p>
    <w:p w14:paraId="37DB22D0" w14:textId="18B28DF8" w:rsidR="00667E7A" w:rsidRPr="00444DDA" w:rsidRDefault="00667E7A" w:rsidP="00667E7A">
      <w:pPr>
        <w:pStyle w:val="Standard"/>
        <w:rPr>
          <w:noProof/>
          <w:sz w:val="22"/>
          <w:szCs w:val="22"/>
          <w:lang w:val="sr-Cyrl-RS"/>
        </w:rPr>
      </w:pPr>
      <w:r w:rsidRPr="00444DDA">
        <w:rPr>
          <w:noProof/>
          <w:sz w:val="22"/>
          <w:szCs w:val="22"/>
          <w:lang w:val="sr-Cyrl-RS"/>
        </w:rPr>
        <w:t>Место</w:t>
      </w:r>
      <w:r w:rsidR="00360B06" w:rsidRPr="00444DDA">
        <w:rPr>
          <w:noProof/>
          <w:sz w:val="22"/>
          <w:szCs w:val="22"/>
          <w:lang w:val="sr-Cyrl-RS"/>
        </w:rPr>
        <w:t xml:space="preserve"> </w:t>
      </w:r>
      <w:r w:rsidRPr="00444DDA">
        <w:rPr>
          <w:noProof/>
          <w:sz w:val="22"/>
          <w:szCs w:val="22"/>
          <w:lang w:val="sr-Cyrl-RS"/>
        </w:rPr>
        <w:t>и</w:t>
      </w:r>
      <w:r w:rsidR="00360B06" w:rsidRPr="00444DDA">
        <w:rPr>
          <w:noProof/>
          <w:sz w:val="22"/>
          <w:szCs w:val="22"/>
          <w:lang w:val="sr-Cyrl-RS"/>
        </w:rPr>
        <w:t xml:space="preserve"> </w:t>
      </w:r>
      <w:r w:rsidRPr="00444DDA">
        <w:rPr>
          <w:noProof/>
          <w:sz w:val="22"/>
          <w:szCs w:val="22"/>
          <w:lang w:val="sr-Cyrl-RS"/>
        </w:rPr>
        <w:t xml:space="preserve">датум: </w:t>
      </w:r>
      <w:r w:rsidRPr="00444DDA">
        <w:rPr>
          <w:noProof/>
          <w:sz w:val="22"/>
          <w:szCs w:val="22"/>
          <w:lang w:val="sr-Cyrl-RS"/>
        </w:rPr>
        <w:tab/>
      </w:r>
      <w:r w:rsidR="00CB40CC" w:rsidRPr="00444DDA">
        <w:rPr>
          <w:noProof/>
          <w:sz w:val="22"/>
          <w:szCs w:val="22"/>
          <w:lang w:val="sr-Latn-RS"/>
        </w:rPr>
        <w:tab/>
      </w:r>
      <w:r w:rsidR="00CB40CC" w:rsidRPr="00444DDA">
        <w:rPr>
          <w:noProof/>
          <w:sz w:val="22"/>
          <w:szCs w:val="22"/>
          <w:lang w:val="sr-Latn-RS"/>
        </w:rPr>
        <w:tab/>
      </w:r>
      <w:r w:rsidR="00CB40CC" w:rsidRPr="00444DDA">
        <w:rPr>
          <w:noProof/>
          <w:sz w:val="22"/>
          <w:szCs w:val="22"/>
          <w:lang w:val="sr-Latn-RS"/>
        </w:rPr>
        <w:tab/>
      </w:r>
      <w:r w:rsidR="00CB40CC" w:rsidRPr="00444DDA">
        <w:rPr>
          <w:noProof/>
          <w:sz w:val="22"/>
          <w:szCs w:val="22"/>
          <w:lang w:val="sr-Latn-RS"/>
        </w:rPr>
        <w:tab/>
      </w:r>
      <w:r w:rsidR="00CB40CC" w:rsidRPr="00444DDA">
        <w:rPr>
          <w:noProof/>
          <w:sz w:val="22"/>
          <w:szCs w:val="22"/>
          <w:lang w:val="sr-Latn-RS"/>
        </w:rPr>
        <w:tab/>
      </w:r>
      <w:r w:rsidR="003669B0" w:rsidRPr="00444DDA">
        <w:rPr>
          <w:noProof/>
          <w:sz w:val="22"/>
          <w:szCs w:val="22"/>
          <w:lang w:val="sr-Cyrl-RS"/>
        </w:rPr>
        <w:tab/>
      </w:r>
      <w:r w:rsidRPr="00444DDA">
        <w:rPr>
          <w:noProof/>
          <w:sz w:val="22"/>
          <w:szCs w:val="22"/>
          <w:lang w:val="sr-Cyrl-RS"/>
        </w:rPr>
        <w:t xml:space="preserve">Шабац, </w:t>
      </w:r>
      <w:r w:rsidR="00FB16AC" w:rsidRPr="00444DDA">
        <w:rPr>
          <w:noProof/>
          <w:lang w:val="sr-Cyrl-RS"/>
        </w:rPr>
        <w:t>март</w:t>
      </w:r>
      <w:r w:rsidR="002C74CB" w:rsidRPr="00444DDA">
        <w:rPr>
          <w:noProof/>
          <w:sz w:val="22"/>
          <w:szCs w:val="22"/>
          <w:lang w:val="sr-Cyrl-RS"/>
        </w:rPr>
        <w:t xml:space="preserve"> 2026</w:t>
      </w:r>
      <w:r w:rsidRPr="00444DDA">
        <w:rPr>
          <w:noProof/>
          <w:sz w:val="22"/>
          <w:szCs w:val="22"/>
          <w:lang w:val="sr-Cyrl-RS"/>
        </w:rPr>
        <w:t>.године</w:t>
      </w:r>
    </w:p>
    <w:p w14:paraId="6CD34DCA" w14:textId="228FE725" w:rsidR="00B82CBE" w:rsidRPr="00444DDA" w:rsidRDefault="00B82CBE">
      <w:pPr>
        <w:rPr>
          <w:rFonts w:ascii="Times New Roman" w:eastAsia="Lucida Sans Unicode" w:hAnsi="Times New Roman" w:cs="Times New Roman"/>
          <w:noProof/>
          <w:kern w:val="3"/>
          <w:lang w:val="sr-Cyrl-RS" w:eastAsia="zh-CN"/>
        </w:rPr>
      </w:pPr>
      <w:r w:rsidRPr="00444DDA">
        <w:rPr>
          <w:noProof/>
          <w:lang w:val="sr-Cyrl-RS"/>
        </w:rPr>
        <w:br w:type="page"/>
      </w:r>
    </w:p>
    <w:p w14:paraId="07B0D0D6" w14:textId="580E1774" w:rsidR="009467F6" w:rsidRPr="00444DDA" w:rsidRDefault="009467F6" w:rsidP="009467F6">
      <w:pPr>
        <w:tabs>
          <w:tab w:val="left" w:pos="6510"/>
        </w:tabs>
        <w:jc w:val="center"/>
        <w:rPr>
          <w:rFonts w:ascii="Times New Roman" w:hAnsi="Times New Roman" w:cs="Times New Roman"/>
          <w:i/>
          <w:noProof/>
          <w:color w:val="000000" w:themeColor="text1"/>
          <w:sz w:val="28"/>
          <w:szCs w:val="28"/>
          <w:lang w:val="sr-Cyrl-RS"/>
        </w:rPr>
      </w:pPr>
      <w:r w:rsidRPr="00444DDA">
        <w:rPr>
          <w:rFonts w:ascii="Times New Roman" w:hAnsi="Times New Roman" w:cs="Times New Roman"/>
          <w:i/>
          <w:noProof/>
          <w:color w:val="000000" w:themeColor="text1"/>
          <w:sz w:val="28"/>
          <w:szCs w:val="28"/>
          <w:lang w:val="sr-Cyrl-RS"/>
        </w:rPr>
        <w:lastRenderedPageBreak/>
        <w:t>0.4. ИЗЈАВА</w:t>
      </w:r>
      <w:r w:rsidR="000722FF"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ОДГОВОРНОГ</w:t>
      </w:r>
      <w:r w:rsidR="000722FF" w:rsidRPr="00444DDA">
        <w:rPr>
          <w:rFonts w:ascii="Times New Roman" w:hAnsi="Times New Roman" w:cs="Times New Roman"/>
          <w:i/>
          <w:noProof/>
          <w:color w:val="000000" w:themeColor="text1"/>
          <w:sz w:val="28"/>
          <w:szCs w:val="28"/>
          <w:lang w:val="sr-Cyrl-RS"/>
        </w:rPr>
        <w:t xml:space="preserve"> </w:t>
      </w:r>
      <w:r w:rsidRPr="00444DDA">
        <w:rPr>
          <w:rFonts w:ascii="Times New Roman" w:hAnsi="Times New Roman" w:cs="Times New Roman"/>
          <w:i/>
          <w:noProof/>
          <w:color w:val="000000" w:themeColor="text1"/>
          <w:sz w:val="28"/>
          <w:szCs w:val="28"/>
          <w:lang w:val="sr-Cyrl-RS"/>
        </w:rPr>
        <w:t>УРБАНИСТЕ</w:t>
      </w:r>
    </w:p>
    <w:p w14:paraId="2548646E" w14:textId="77777777" w:rsidR="009467F6" w:rsidRPr="00444DDA" w:rsidRDefault="009467F6" w:rsidP="009467F6">
      <w:pPr>
        <w:pStyle w:val="Standard"/>
        <w:jc w:val="both"/>
        <w:rPr>
          <w:noProof/>
          <w:sz w:val="22"/>
          <w:szCs w:val="22"/>
          <w:lang w:val="sr-Cyrl-RS"/>
        </w:rPr>
      </w:pPr>
      <w:r w:rsidRPr="00444DDA">
        <w:rPr>
          <w:noProof/>
          <w:sz w:val="22"/>
          <w:szCs w:val="22"/>
          <w:lang w:val="sr-Cyrl-RS"/>
        </w:rPr>
        <w:t>У</w:t>
      </w:r>
      <w:r w:rsidR="000722FF" w:rsidRPr="00444DDA">
        <w:rPr>
          <w:noProof/>
          <w:sz w:val="22"/>
          <w:szCs w:val="22"/>
          <w:lang w:val="sr-Cyrl-RS"/>
        </w:rPr>
        <w:t xml:space="preserve"> </w:t>
      </w:r>
      <w:r w:rsidRPr="00444DDA">
        <w:rPr>
          <w:noProof/>
          <w:sz w:val="22"/>
          <w:szCs w:val="22"/>
          <w:lang w:val="sr-Cyrl-RS"/>
        </w:rPr>
        <w:t>складу</w:t>
      </w:r>
      <w:r w:rsidR="000722FF" w:rsidRPr="00444DDA">
        <w:rPr>
          <w:noProof/>
          <w:sz w:val="22"/>
          <w:szCs w:val="22"/>
          <w:lang w:val="sr-Cyrl-RS"/>
        </w:rPr>
        <w:t xml:space="preserve"> </w:t>
      </w:r>
      <w:r w:rsidRPr="00444DDA">
        <w:rPr>
          <w:noProof/>
          <w:sz w:val="22"/>
          <w:szCs w:val="22"/>
          <w:lang w:val="sr-Cyrl-RS"/>
        </w:rPr>
        <w:t>са</w:t>
      </w:r>
      <w:r w:rsidR="000722FF" w:rsidRPr="00444DDA">
        <w:rPr>
          <w:noProof/>
          <w:sz w:val="22"/>
          <w:szCs w:val="22"/>
          <w:lang w:val="sr-Cyrl-RS"/>
        </w:rPr>
        <w:t xml:space="preserve"> </w:t>
      </w:r>
      <w:r w:rsidRPr="00444DDA">
        <w:rPr>
          <w:noProof/>
          <w:sz w:val="22"/>
          <w:szCs w:val="22"/>
          <w:lang w:val="sr-Cyrl-RS"/>
        </w:rPr>
        <w:t>Правилником</w:t>
      </w:r>
      <w:r w:rsidR="000722FF" w:rsidRPr="00444DDA">
        <w:rPr>
          <w:noProof/>
          <w:sz w:val="22"/>
          <w:szCs w:val="22"/>
          <w:lang w:val="sr-Cyrl-RS"/>
        </w:rPr>
        <w:t xml:space="preserve"> </w:t>
      </w:r>
      <w:r w:rsidRPr="00444DDA">
        <w:rPr>
          <w:noProof/>
          <w:sz w:val="22"/>
          <w:szCs w:val="22"/>
          <w:lang w:val="sr-Cyrl-RS"/>
        </w:rPr>
        <w:t>о</w:t>
      </w:r>
      <w:r w:rsidR="000722FF" w:rsidRPr="00444DDA">
        <w:rPr>
          <w:noProof/>
          <w:sz w:val="22"/>
          <w:szCs w:val="22"/>
          <w:lang w:val="sr-Cyrl-RS"/>
        </w:rPr>
        <w:t xml:space="preserve"> </w:t>
      </w:r>
      <w:r w:rsidRPr="00444DDA">
        <w:rPr>
          <w:noProof/>
          <w:sz w:val="22"/>
          <w:szCs w:val="22"/>
          <w:lang w:val="sr-Cyrl-RS"/>
        </w:rPr>
        <w:t>садржини, начину</w:t>
      </w:r>
      <w:r w:rsidR="000722FF" w:rsidRPr="00444DDA">
        <w:rPr>
          <w:noProof/>
          <w:sz w:val="22"/>
          <w:szCs w:val="22"/>
          <w:lang w:val="sr-Cyrl-RS"/>
        </w:rPr>
        <w:t xml:space="preserve"> </w:t>
      </w:r>
      <w:r w:rsidRPr="00444DDA">
        <w:rPr>
          <w:noProof/>
          <w:sz w:val="22"/>
          <w:szCs w:val="22"/>
          <w:lang w:val="sr-Cyrl-RS"/>
        </w:rPr>
        <w:t>и</w:t>
      </w:r>
      <w:r w:rsidR="000722FF" w:rsidRPr="00444DDA">
        <w:rPr>
          <w:noProof/>
          <w:sz w:val="22"/>
          <w:szCs w:val="22"/>
          <w:lang w:val="sr-Cyrl-RS"/>
        </w:rPr>
        <w:t xml:space="preserve"> </w:t>
      </w:r>
      <w:r w:rsidRPr="00444DDA">
        <w:rPr>
          <w:noProof/>
          <w:sz w:val="22"/>
          <w:szCs w:val="22"/>
          <w:lang w:val="sr-Cyrl-RS"/>
        </w:rPr>
        <w:t>поступку</w:t>
      </w:r>
      <w:r w:rsidR="000722FF" w:rsidRPr="00444DDA">
        <w:rPr>
          <w:noProof/>
          <w:sz w:val="22"/>
          <w:szCs w:val="22"/>
          <w:lang w:val="sr-Cyrl-RS"/>
        </w:rPr>
        <w:t xml:space="preserve"> </w:t>
      </w:r>
      <w:r w:rsidRPr="00444DDA">
        <w:rPr>
          <w:noProof/>
          <w:sz w:val="22"/>
          <w:szCs w:val="22"/>
          <w:lang w:val="sr-Cyrl-RS"/>
        </w:rPr>
        <w:t>израде</w:t>
      </w:r>
      <w:r w:rsidR="000722FF" w:rsidRPr="00444DDA">
        <w:rPr>
          <w:noProof/>
          <w:sz w:val="22"/>
          <w:szCs w:val="22"/>
          <w:lang w:val="sr-Cyrl-RS"/>
        </w:rPr>
        <w:t xml:space="preserve"> </w:t>
      </w:r>
      <w:r w:rsidRPr="00444DDA">
        <w:rPr>
          <w:noProof/>
          <w:sz w:val="22"/>
          <w:szCs w:val="22"/>
          <w:lang w:val="sr-Cyrl-RS"/>
        </w:rPr>
        <w:t>докумената</w:t>
      </w:r>
      <w:r w:rsidR="000722FF" w:rsidRPr="00444DDA">
        <w:rPr>
          <w:noProof/>
          <w:sz w:val="22"/>
          <w:szCs w:val="22"/>
          <w:lang w:val="sr-Cyrl-RS"/>
        </w:rPr>
        <w:t xml:space="preserve"> </w:t>
      </w:r>
      <w:r w:rsidRPr="00444DDA">
        <w:rPr>
          <w:noProof/>
          <w:sz w:val="22"/>
          <w:szCs w:val="22"/>
          <w:lang w:val="sr-Cyrl-RS"/>
        </w:rPr>
        <w:t>просторног</w:t>
      </w:r>
      <w:r w:rsidR="000722FF" w:rsidRPr="00444DDA">
        <w:rPr>
          <w:noProof/>
          <w:sz w:val="22"/>
          <w:szCs w:val="22"/>
          <w:lang w:val="sr-Cyrl-RS"/>
        </w:rPr>
        <w:t xml:space="preserve"> </w:t>
      </w:r>
      <w:r w:rsidRPr="00444DDA">
        <w:rPr>
          <w:noProof/>
          <w:sz w:val="22"/>
          <w:szCs w:val="22"/>
          <w:lang w:val="sr-Cyrl-RS"/>
        </w:rPr>
        <w:t>и</w:t>
      </w:r>
      <w:r w:rsidR="000722FF" w:rsidRPr="00444DDA">
        <w:rPr>
          <w:noProof/>
          <w:sz w:val="22"/>
          <w:szCs w:val="22"/>
          <w:lang w:val="sr-Cyrl-RS"/>
        </w:rPr>
        <w:t xml:space="preserve"> </w:t>
      </w:r>
      <w:r w:rsidRPr="00444DDA">
        <w:rPr>
          <w:noProof/>
          <w:sz w:val="22"/>
          <w:szCs w:val="22"/>
          <w:lang w:val="sr-Cyrl-RS"/>
        </w:rPr>
        <w:t>урбанистичког</w:t>
      </w:r>
      <w:r w:rsidR="000722FF" w:rsidRPr="00444DDA">
        <w:rPr>
          <w:noProof/>
          <w:sz w:val="22"/>
          <w:szCs w:val="22"/>
          <w:lang w:val="sr-Cyrl-RS"/>
        </w:rPr>
        <w:t xml:space="preserve"> </w:t>
      </w:r>
      <w:r w:rsidRPr="00444DDA">
        <w:rPr>
          <w:noProof/>
          <w:sz w:val="22"/>
          <w:szCs w:val="22"/>
          <w:lang w:val="sr-Cyrl-RS"/>
        </w:rPr>
        <w:t>планирања („Службени</w:t>
      </w:r>
      <w:r w:rsidR="000722FF" w:rsidRPr="00444DDA">
        <w:rPr>
          <w:noProof/>
          <w:sz w:val="22"/>
          <w:szCs w:val="22"/>
          <w:lang w:val="sr-Cyrl-RS"/>
        </w:rPr>
        <w:t xml:space="preserve"> </w:t>
      </w:r>
      <w:r w:rsidRPr="00444DDA">
        <w:rPr>
          <w:noProof/>
          <w:sz w:val="22"/>
          <w:szCs w:val="22"/>
          <w:lang w:val="sr-Cyrl-RS"/>
        </w:rPr>
        <w:t>гласник</w:t>
      </w:r>
      <w:r w:rsidR="000722FF" w:rsidRPr="00444DDA">
        <w:rPr>
          <w:noProof/>
          <w:sz w:val="22"/>
          <w:szCs w:val="22"/>
          <w:lang w:val="sr-Cyrl-RS"/>
        </w:rPr>
        <w:t xml:space="preserve"> </w:t>
      </w:r>
      <w:r w:rsidRPr="00444DDA">
        <w:rPr>
          <w:noProof/>
          <w:sz w:val="22"/>
          <w:szCs w:val="22"/>
          <w:lang w:val="sr-Cyrl-RS"/>
        </w:rPr>
        <w:t xml:space="preserve">РС“, бр. 32/19), </w:t>
      </w:r>
    </w:p>
    <w:p w14:paraId="65419CC3" w14:textId="77777777" w:rsidR="009467F6" w:rsidRPr="00444DDA" w:rsidRDefault="009467F6" w:rsidP="009467F6">
      <w:pPr>
        <w:pStyle w:val="Standard"/>
        <w:rPr>
          <w:noProof/>
          <w:sz w:val="22"/>
          <w:szCs w:val="22"/>
          <w:lang w:val="sr-Cyrl-RS"/>
        </w:rPr>
      </w:pPr>
    </w:p>
    <w:p w14:paraId="2127C5A6" w14:textId="77777777" w:rsidR="009467F6" w:rsidRPr="00444DDA" w:rsidRDefault="009467F6" w:rsidP="009467F6">
      <w:pPr>
        <w:pStyle w:val="Standard"/>
        <w:rPr>
          <w:noProof/>
          <w:sz w:val="22"/>
          <w:szCs w:val="22"/>
          <w:lang w:val="sr-Cyrl-RS"/>
        </w:rPr>
      </w:pPr>
    </w:p>
    <w:p w14:paraId="0DD63EDC" w14:textId="461E8FDC" w:rsidR="009467F6" w:rsidRPr="00444DDA" w:rsidRDefault="003669B0" w:rsidP="009467F6">
      <w:pPr>
        <w:pStyle w:val="Standard"/>
        <w:jc w:val="center"/>
        <w:rPr>
          <w:noProof/>
          <w:sz w:val="22"/>
          <w:szCs w:val="22"/>
          <w:lang w:val="sr-Cyrl-RS"/>
        </w:rPr>
      </w:pPr>
      <w:r w:rsidRPr="00444DDA">
        <w:rPr>
          <w:noProof/>
          <w:sz w:val="22"/>
          <w:szCs w:val="22"/>
          <w:lang w:val="sr-Cyrl-RS"/>
        </w:rPr>
        <w:t>Катарина Дубљанин</w:t>
      </w:r>
      <w:r w:rsidR="009467F6" w:rsidRPr="00444DDA">
        <w:rPr>
          <w:noProof/>
          <w:sz w:val="22"/>
          <w:szCs w:val="22"/>
          <w:lang w:val="sr-Cyrl-RS"/>
        </w:rPr>
        <w:t>, дипл.инж.арх .</w:t>
      </w:r>
    </w:p>
    <w:p w14:paraId="6F363152" w14:textId="77777777" w:rsidR="009467F6" w:rsidRPr="00444DDA" w:rsidRDefault="009467F6" w:rsidP="009467F6">
      <w:pPr>
        <w:pStyle w:val="Standard"/>
        <w:jc w:val="center"/>
        <w:rPr>
          <w:noProof/>
          <w:sz w:val="22"/>
          <w:szCs w:val="22"/>
          <w:lang w:val="sr-Cyrl-RS"/>
        </w:rPr>
      </w:pPr>
    </w:p>
    <w:p w14:paraId="0D0F07DC" w14:textId="77777777" w:rsidR="009467F6" w:rsidRPr="00444DDA" w:rsidRDefault="009467F6" w:rsidP="009467F6">
      <w:pPr>
        <w:pStyle w:val="Standard"/>
        <w:jc w:val="center"/>
        <w:rPr>
          <w:rFonts w:eastAsia="Times New Roman"/>
          <w:noProof/>
          <w:sz w:val="22"/>
          <w:szCs w:val="22"/>
          <w:lang w:val="sr-Cyrl-RS"/>
        </w:rPr>
      </w:pPr>
    </w:p>
    <w:p w14:paraId="14AD3A26" w14:textId="77777777" w:rsidR="009467F6" w:rsidRPr="00444DDA" w:rsidRDefault="009467F6" w:rsidP="009467F6">
      <w:pPr>
        <w:pStyle w:val="Standard"/>
        <w:jc w:val="center"/>
        <w:rPr>
          <w:noProof/>
          <w:lang w:val="sr-Cyrl-RS"/>
        </w:rPr>
      </w:pPr>
      <w:r w:rsidRPr="00444DDA">
        <w:rPr>
          <w:b/>
          <w:bCs/>
          <w:noProof/>
          <w:lang w:val="sr-Cyrl-RS"/>
        </w:rPr>
        <w:t>ИЗЈАВЉУЈЕМ</w:t>
      </w:r>
    </w:p>
    <w:p w14:paraId="549C7242" w14:textId="77777777" w:rsidR="009467F6" w:rsidRPr="00444DDA" w:rsidRDefault="009467F6" w:rsidP="009467F6">
      <w:pPr>
        <w:pStyle w:val="Standard"/>
        <w:rPr>
          <w:b/>
          <w:bCs/>
          <w:noProof/>
          <w:sz w:val="22"/>
          <w:szCs w:val="22"/>
          <w:lang w:val="sr-Cyrl-RS"/>
        </w:rPr>
      </w:pPr>
    </w:p>
    <w:p w14:paraId="10D83F7F" w14:textId="77777777" w:rsidR="009467F6" w:rsidRPr="00444DDA" w:rsidRDefault="009467F6" w:rsidP="009467F6">
      <w:pPr>
        <w:pStyle w:val="Standard"/>
        <w:rPr>
          <w:b/>
          <w:bCs/>
          <w:noProof/>
          <w:sz w:val="22"/>
          <w:szCs w:val="22"/>
          <w:shd w:val="clear" w:color="auto" w:fill="FFFF00"/>
          <w:lang w:val="sr-Cyrl-RS"/>
        </w:rPr>
      </w:pPr>
    </w:p>
    <w:p w14:paraId="5308A5BB" w14:textId="34F03511" w:rsidR="009467F6" w:rsidRPr="00444DDA" w:rsidRDefault="009467F6" w:rsidP="00FA1709">
      <w:pPr>
        <w:pStyle w:val="Standard"/>
        <w:numPr>
          <w:ilvl w:val="0"/>
          <w:numId w:val="1"/>
        </w:numPr>
        <w:jc w:val="both"/>
        <w:rPr>
          <w:noProof/>
          <w:sz w:val="22"/>
          <w:szCs w:val="22"/>
          <w:lang w:val="sr-Cyrl-RS"/>
        </w:rPr>
      </w:pPr>
      <w:r w:rsidRPr="00444DDA">
        <w:rPr>
          <w:noProof/>
          <w:sz w:val="22"/>
          <w:szCs w:val="22"/>
          <w:lang w:val="sr-Cyrl-RS"/>
        </w:rPr>
        <w:t>Да</w:t>
      </w:r>
      <w:r w:rsidR="00193652" w:rsidRPr="00444DDA">
        <w:rPr>
          <w:noProof/>
          <w:sz w:val="22"/>
          <w:szCs w:val="22"/>
          <w:lang w:val="sr-Cyrl-RS"/>
        </w:rPr>
        <w:t xml:space="preserve"> </w:t>
      </w:r>
      <w:r w:rsidRPr="00444DDA">
        <w:rPr>
          <w:noProof/>
          <w:sz w:val="22"/>
          <w:szCs w:val="22"/>
          <w:lang w:val="sr-Cyrl-RS"/>
        </w:rPr>
        <w:t xml:space="preserve">је </w:t>
      </w:r>
      <w:r w:rsidR="006924C7" w:rsidRPr="00444DDA">
        <w:rPr>
          <w:noProof/>
          <w:sz w:val="22"/>
          <w:szCs w:val="22"/>
          <w:lang w:val="sr-Cyrl-RS"/>
        </w:rPr>
        <w:t>Нацрт планског документа</w:t>
      </w:r>
      <w:r w:rsidRPr="00444DDA">
        <w:rPr>
          <w:noProof/>
          <w:sz w:val="22"/>
          <w:szCs w:val="22"/>
          <w:lang w:val="sr-Cyrl-RS"/>
        </w:rPr>
        <w:t xml:space="preserve"> </w:t>
      </w:r>
      <w:r w:rsidR="00F14340" w:rsidRPr="00444DDA">
        <w:rPr>
          <w:noProof/>
          <w:sz w:val="22"/>
          <w:szCs w:val="22"/>
          <w:lang w:val="sr-Cyrl-RS"/>
        </w:rPr>
        <w:t xml:space="preserve">израђен </w:t>
      </w:r>
      <w:r w:rsidRPr="00444DDA">
        <w:rPr>
          <w:noProof/>
          <w:sz w:val="22"/>
          <w:szCs w:val="22"/>
          <w:lang w:val="sr-Cyrl-RS"/>
        </w:rPr>
        <w:t>у</w:t>
      </w:r>
      <w:r w:rsidR="00193652" w:rsidRPr="00444DDA">
        <w:rPr>
          <w:noProof/>
          <w:sz w:val="22"/>
          <w:szCs w:val="22"/>
          <w:lang w:val="sr-Cyrl-RS"/>
        </w:rPr>
        <w:t xml:space="preserve"> </w:t>
      </w:r>
      <w:r w:rsidRPr="00444DDA">
        <w:rPr>
          <w:noProof/>
          <w:sz w:val="22"/>
          <w:szCs w:val="22"/>
          <w:lang w:val="sr-Cyrl-RS"/>
        </w:rPr>
        <w:t>складу</w:t>
      </w:r>
      <w:r w:rsidR="00193652" w:rsidRPr="00444DDA">
        <w:rPr>
          <w:noProof/>
          <w:sz w:val="22"/>
          <w:szCs w:val="22"/>
          <w:lang w:val="sr-Cyrl-RS"/>
        </w:rPr>
        <w:t xml:space="preserve"> </w:t>
      </w:r>
      <w:r w:rsidRPr="00444DDA">
        <w:rPr>
          <w:noProof/>
          <w:sz w:val="22"/>
          <w:szCs w:val="22"/>
          <w:lang w:val="sr-Cyrl-RS"/>
        </w:rPr>
        <w:t>са</w:t>
      </w:r>
      <w:r w:rsidR="00426534" w:rsidRPr="00444DDA">
        <w:rPr>
          <w:noProof/>
          <w:sz w:val="22"/>
          <w:szCs w:val="22"/>
          <w:lang w:val="sr-Cyrl-RS"/>
        </w:rPr>
        <w:t xml:space="preserve"> </w:t>
      </w:r>
      <w:r w:rsidRPr="00444DDA">
        <w:rPr>
          <w:noProof/>
          <w:sz w:val="22"/>
          <w:szCs w:val="22"/>
          <w:lang w:val="sr-Cyrl-RS"/>
        </w:rPr>
        <w:t>Законом</w:t>
      </w:r>
      <w:r w:rsidR="00193652" w:rsidRPr="00444DDA">
        <w:rPr>
          <w:noProof/>
          <w:sz w:val="22"/>
          <w:szCs w:val="22"/>
          <w:lang w:val="sr-Cyrl-RS"/>
        </w:rPr>
        <w:t xml:space="preserve"> </w:t>
      </w:r>
      <w:r w:rsidRPr="00444DDA">
        <w:rPr>
          <w:noProof/>
          <w:sz w:val="22"/>
          <w:szCs w:val="22"/>
          <w:lang w:val="sr-Cyrl-RS"/>
        </w:rPr>
        <w:t>о</w:t>
      </w:r>
      <w:r w:rsidR="00193652" w:rsidRPr="00444DDA">
        <w:rPr>
          <w:noProof/>
          <w:sz w:val="22"/>
          <w:szCs w:val="22"/>
          <w:lang w:val="sr-Cyrl-RS"/>
        </w:rPr>
        <w:t xml:space="preserve"> </w:t>
      </w:r>
      <w:r w:rsidRPr="00444DDA">
        <w:rPr>
          <w:noProof/>
          <w:sz w:val="22"/>
          <w:szCs w:val="22"/>
          <w:lang w:val="sr-Cyrl-RS"/>
        </w:rPr>
        <w:t>планирању</w:t>
      </w:r>
      <w:r w:rsidR="00193652" w:rsidRPr="00444DDA">
        <w:rPr>
          <w:noProof/>
          <w:sz w:val="22"/>
          <w:szCs w:val="22"/>
          <w:lang w:val="sr-Cyrl-RS"/>
        </w:rPr>
        <w:t xml:space="preserve"> </w:t>
      </w:r>
      <w:r w:rsidRPr="00444DDA">
        <w:rPr>
          <w:noProof/>
          <w:sz w:val="22"/>
          <w:szCs w:val="22"/>
          <w:lang w:val="sr-Cyrl-RS"/>
        </w:rPr>
        <w:t>и</w:t>
      </w:r>
      <w:r w:rsidR="00193652" w:rsidRPr="00444DDA">
        <w:rPr>
          <w:noProof/>
          <w:sz w:val="22"/>
          <w:szCs w:val="22"/>
          <w:lang w:val="sr-Cyrl-RS"/>
        </w:rPr>
        <w:t xml:space="preserve"> </w:t>
      </w:r>
      <w:r w:rsidRPr="00444DDA">
        <w:rPr>
          <w:noProof/>
          <w:sz w:val="22"/>
          <w:szCs w:val="22"/>
          <w:lang w:val="sr-Cyrl-RS"/>
        </w:rPr>
        <w:t>изградњи („</w:t>
      </w:r>
      <w:r w:rsidR="00B909D1" w:rsidRPr="00444DDA">
        <w:rPr>
          <w:sz w:val="22"/>
          <w:szCs w:val="22"/>
          <w:lang w:val="sr-Cyrl-RS"/>
        </w:rPr>
        <w:t>Сл. гласник РС', бр. 72/2009, 81/2009 - испр., 64/2010 - одлука УС, 24/2011, 121/2012, 42/2013 - одлука УС, 50/2013 - одлука УС, 98/2013 - одлука УС, 132/2014, 145/2014, 83/2018, 31/2019, 37/2019 - др. закон, 9/2020, 52/2021</w:t>
      </w:r>
      <w:r w:rsidR="00851784" w:rsidRPr="00444DDA">
        <w:rPr>
          <w:sz w:val="22"/>
          <w:szCs w:val="22"/>
          <w:lang w:val="sr-Latn-RS"/>
        </w:rPr>
        <w:t>,</w:t>
      </w:r>
      <w:r w:rsidR="00B909D1" w:rsidRPr="00444DDA">
        <w:rPr>
          <w:sz w:val="22"/>
          <w:szCs w:val="22"/>
          <w:lang w:val="sr-Cyrl-RS"/>
        </w:rPr>
        <w:t xml:space="preserve"> 62/2023</w:t>
      </w:r>
      <w:r w:rsidR="00851784" w:rsidRPr="00444DDA">
        <w:rPr>
          <w:sz w:val="22"/>
          <w:szCs w:val="22"/>
          <w:lang w:val="sr-Latn-RS"/>
        </w:rPr>
        <w:t>, 91/2025</w:t>
      </w:r>
      <w:r w:rsidR="00B909D1" w:rsidRPr="00444DDA">
        <w:rPr>
          <w:sz w:val="22"/>
          <w:szCs w:val="22"/>
          <w:lang w:val="sr-Cyrl-RS"/>
        </w:rPr>
        <w:t>)</w:t>
      </w:r>
      <w:r w:rsidRPr="00444DDA">
        <w:rPr>
          <w:noProof/>
          <w:sz w:val="22"/>
          <w:szCs w:val="22"/>
          <w:lang w:val="sr-Cyrl-RS"/>
        </w:rPr>
        <w:t>) и</w:t>
      </w:r>
      <w:r w:rsidR="00193652" w:rsidRPr="00444DDA">
        <w:rPr>
          <w:noProof/>
          <w:sz w:val="22"/>
          <w:szCs w:val="22"/>
          <w:lang w:val="sr-Cyrl-RS"/>
        </w:rPr>
        <w:t xml:space="preserve"> </w:t>
      </w:r>
      <w:r w:rsidRPr="00444DDA">
        <w:rPr>
          <w:noProof/>
          <w:sz w:val="22"/>
          <w:szCs w:val="22"/>
          <w:lang w:val="sr-Cyrl-RS"/>
        </w:rPr>
        <w:t>прописима</w:t>
      </w:r>
      <w:r w:rsidR="00193652" w:rsidRPr="00444DDA">
        <w:rPr>
          <w:noProof/>
          <w:sz w:val="22"/>
          <w:szCs w:val="22"/>
          <w:lang w:val="sr-Cyrl-RS"/>
        </w:rPr>
        <w:t xml:space="preserve"> </w:t>
      </w:r>
      <w:r w:rsidRPr="00444DDA">
        <w:rPr>
          <w:noProof/>
          <w:sz w:val="22"/>
          <w:szCs w:val="22"/>
          <w:lang w:val="sr-Cyrl-RS"/>
        </w:rPr>
        <w:t>донетим</w:t>
      </w:r>
      <w:r w:rsidR="00193652" w:rsidRPr="00444DDA">
        <w:rPr>
          <w:noProof/>
          <w:sz w:val="22"/>
          <w:szCs w:val="22"/>
          <w:lang w:val="sr-Cyrl-RS"/>
        </w:rPr>
        <w:t xml:space="preserve"> </w:t>
      </w:r>
      <w:r w:rsidRPr="00444DDA">
        <w:rPr>
          <w:noProof/>
          <w:sz w:val="22"/>
          <w:szCs w:val="22"/>
          <w:lang w:val="sr-Cyrl-RS"/>
        </w:rPr>
        <w:t>на</w:t>
      </w:r>
      <w:r w:rsidR="00193652" w:rsidRPr="00444DDA">
        <w:rPr>
          <w:noProof/>
          <w:sz w:val="22"/>
          <w:szCs w:val="22"/>
          <w:lang w:val="sr-Cyrl-RS"/>
        </w:rPr>
        <w:t xml:space="preserve"> </w:t>
      </w:r>
      <w:r w:rsidRPr="00444DDA">
        <w:rPr>
          <w:noProof/>
          <w:sz w:val="22"/>
          <w:szCs w:val="22"/>
          <w:lang w:val="sr-Cyrl-RS"/>
        </w:rPr>
        <w:t>основу</w:t>
      </w:r>
      <w:r w:rsidR="00193652" w:rsidRPr="00444DDA">
        <w:rPr>
          <w:noProof/>
          <w:sz w:val="22"/>
          <w:szCs w:val="22"/>
          <w:lang w:val="sr-Cyrl-RS"/>
        </w:rPr>
        <w:t xml:space="preserve"> </w:t>
      </w:r>
      <w:r w:rsidRPr="00444DDA">
        <w:rPr>
          <w:noProof/>
          <w:sz w:val="22"/>
          <w:szCs w:val="22"/>
          <w:lang w:val="sr-Cyrl-RS"/>
        </w:rPr>
        <w:t>Закона</w:t>
      </w:r>
    </w:p>
    <w:p w14:paraId="4BE87555" w14:textId="2F804F18" w:rsidR="00397E5E" w:rsidRPr="00444DDA" w:rsidRDefault="00397E5E" w:rsidP="00FA1709">
      <w:pPr>
        <w:pStyle w:val="Standard"/>
        <w:numPr>
          <w:ilvl w:val="0"/>
          <w:numId w:val="1"/>
        </w:numPr>
        <w:jc w:val="both"/>
        <w:rPr>
          <w:noProof/>
          <w:sz w:val="22"/>
          <w:szCs w:val="22"/>
          <w:lang w:val="sr-Cyrl-RS"/>
        </w:rPr>
      </w:pPr>
      <w:r w:rsidRPr="00444DDA">
        <w:rPr>
          <w:noProof/>
          <w:sz w:val="22"/>
          <w:szCs w:val="22"/>
          <w:lang w:val="sr-Cyrl-RS"/>
        </w:rPr>
        <w:t xml:space="preserve">Да је </w:t>
      </w:r>
      <w:r w:rsidR="006924C7" w:rsidRPr="00444DDA">
        <w:rPr>
          <w:noProof/>
          <w:sz w:val="22"/>
          <w:szCs w:val="22"/>
          <w:lang w:val="sr-Cyrl-RS"/>
        </w:rPr>
        <w:t>Нацрт планског документа</w:t>
      </w:r>
      <w:r w:rsidRPr="00444DDA">
        <w:rPr>
          <w:noProof/>
          <w:sz w:val="22"/>
          <w:szCs w:val="22"/>
          <w:lang w:val="sr-Cyrl-RS"/>
        </w:rPr>
        <w:t xml:space="preserve"> припремљен на основу званичних и релевантних података и подлога;</w:t>
      </w:r>
    </w:p>
    <w:p w14:paraId="57AB7589" w14:textId="2332471F" w:rsidR="006924C7" w:rsidRPr="00444DDA" w:rsidRDefault="006924C7" w:rsidP="00FA1709">
      <w:pPr>
        <w:pStyle w:val="Standard"/>
        <w:numPr>
          <w:ilvl w:val="0"/>
          <w:numId w:val="1"/>
        </w:numPr>
        <w:jc w:val="both"/>
        <w:rPr>
          <w:noProof/>
          <w:sz w:val="22"/>
          <w:szCs w:val="22"/>
          <w:lang w:val="sr-Cyrl-RS"/>
        </w:rPr>
      </w:pPr>
      <w:r w:rsidRPr="00444DDA">
        <w:rPr>
          <w:noProof/>
          <w:sz w:val="22"/>
          <w:szCs w:val="22"/>
          <w:lang w:val="sr-Cyrl-RS"/>
        </w:rPr>
        <w:t>Да је Нацрт планског документа усклађен са Условима Ималаца јавних овлашћења;</w:t>
      </w:r>
    </w:p>
    <w:p w14:paraId="7D6CD942" w14:textId="3E58D508" w:rsidR="006924C7" w:rsidRPr="00444DDA" w:rsidRDefault="006924C7" w:rsidP="006924C7">
      <w:pPr>
        <w:pStyle w:val="Standard"/>
        <w:numPr>
          <w:ilvl w:val="0"/>
          <w:numId w:val="1"/>
        </w:numPr>
        <w:jc w:val="both"/>
        <w:rPr>
          <w:noProof/>
          <w:sz w:val="22"/>
          <w:szCs w:val="22"/>
          <w:lang w:val="sr-Cyrl-RS"/>
        </w:rPr>
      </w:pPr>
      <w:r w:rsidRPr="00444DDA">
        <w:rPr>
          <w:noProof/>
          <w:sz w:val="22"/>
          <w:szCs w:val="22"/>
          <w:lang w:val="sr-Cyrl-RS"/>
        </w:rPr>
        <w:t>Да је Нацрт планског документа усклађен са Извештајем о обављеном раном јавном увиду;</w:t>
      </w:r>
    </w:p>
    <w:p w14:paraId="75E36523" w14:textId="23311550" w:rsidR="0024640C" w:rsidRPr="00444DDA" w:rsidRDefault="0024640C" w:rsidP="006924C7">
      <w:pPr>
        <w:pStyle w:val="Standard"/>
        <w:numPr>
          <w:ilvl w:val="0"/>
          <w:numId w:val="1"/>
        </w:numPr>
        <w:jc w:val="both"/>
        <w:rPr>
          <w:noProof/>
          <w:sz w:val="22"/>
          <w:szCs w:val="22"/>
          <w:lang w:val="sr-Cyrl-RS"/>
        </w:rPr>
      </w:pPr>
      <w:r w:rsidRPr="00444DDA">
        <w:rPr>
          <w:noProof/>
          <w:sz w:val="22"/>
          <w:szCs w:val="22"/>
          <w:lang w:val="sr-Cyrl-RS"/>
        </w:rPr>
        <w:t>Да је Нацрт планског документа припремљен и усклађен са извештајем о стручној контроли број 353-275/</w:t>
      </w:r>
      <w:r w:rsidRPr="00444DDA">
        <w:rPr>
          <w:noProof/>
          <w:sz w:val="22"/>
          <w:szCs w:val="22"/>
          <w:lang w:val="sr-Latn-RS"/>
        </w:rPr>
        <w:t>II-05</w:t>
      </w:r>
      <w:r w:rsidRPr="00444DDA">
        <w:rPr>
          <w:noProof/>
          <w:sz w:val="22"/>
          <w:szCs w:val="22"/>
          <w:lang w:val="sr-Cyrl-RS"/>
        </w:rPr>
        <w:t xml:space="preserve"> од 05.11.2025.</w:t>
      </w:r>
    </w:p>
    <w:p w14:paraId="70F8E1EE" w14:textId="27BFA905" w:rsidR="00FB16AC" w:rsidRPr="00444DDA" w:rsidRDefault="00FB16AC" w:rsidP="00FB16AC">
      <w:pPr>
        <w:pStyle w:val="Standard"/>
        <w:numPr>
          <w:ilvl w:val="0"/>
          <w:numId w:val="1"/>
        </w:numPr>
        <w:jc w:val="both"/>
        <w:rPr>
          <w:noProof/>
          <w:sz w:val="22"/>
          <w:szCs w:val="22"/>
          <w:lang w:val="sr-Cyrl-RS"/>
        </w:rPr>
      </w:pPr>
      <w:r w:rsidRPr="00444DDA">
        <w:rPr>
          <w:noProof/>
          <w:sz w:val="22"/>
          <w:szCs w:val="22"/>
          <w:lang w:val="sr-Cyrl-RS"/>
        </w:rPr>
        <w:t>Да је Нацрт планског документа припремљен и усклађен са извештајем о поновној стручној контроли број 353-275/</w:t>
      </w:r>
      <w:r w:rsidRPr="00444DDA">
        <w:rPr>
          <w:noProof/>
          <w:sz w:val="22"/>
          <w:szCs w:val="22"/>
          <w:lang w:val="sr-Latn-RS"/>
        </w:rPr>
        <w:t>II-05</w:t>
      </w:r>
      <w:r w:rsidRPr="00444DDA">
        <w:rPr>
          <w:noProof/>
          <w:sz w:val="22"/>
          <w:szCs w:val="22"/>
          <w:lang w:val="sr-Cyrl-RS"/>
        </w:rPr>
        <w:t xml:space="preserve"> од </w:t>
      </w:r>
      <w:r w:rsidR="001A6796" w:rsidRPr="00444DDA">
        <w:rPr>
          <w:noProof/>
          <w:sz w:val="22"/>
          <w:szCs w:val="22"/>
          <w:lang w:val="sr-Cyrl-RS"/>
        </w:rPr>
        <w:t>12</w:t>
      </w:r>
      <w:r w:rsidRPr="00444DDA">
        <w:rPr>
          <w:noProof/>
          <w:sz w:val="22"/>
          <w:szCs w:val="22"/>
          <w:lang w:val="sr-Cyrl-RS"/>
        </w:rPr>
        <w:t>.</w:t>
      </w:r>
      <w:r w:rsidR="001A6796" w:rsidRPr="00444DDA">
        <w:rPr>
          <w:noProof/>
          <w:sz w:val="22"/>
          <w:szCs w:val="22"/>
          <w:lang w:val="sr-Cyrl-RS"/>
        </w:rPr>
        <w:t>02</w:t>
      </w:r>
      <w:r w:rsidRPr="00444DDA">
        <w:rPr>
          <w:noProof/>
          <w:sz w:val="22"/>
          <w:szCs w:val="22"/>
          <w:lang w:val="sr-Cyrl-RS"/>
        </w:rPr>
        <w:t>.202</w:t>
      </w:r>
      <w:r w:rsidR="001A6796" w:rsidRPr="00444DDA">
        <w:rPr>
          <w:noProof/>
          <w:sz w:val="22"/>
          <w:szCs w:val="22"/>
          <w:lang w:val="sr-Cyrl-RS"/>
        </w:rPr>
        <w:t>6</w:t>
      </w:r>
      <w:r w:rsidRPr="00444DDA">
        <w:rPr>
          <w:noProof/>
          <w:sz w:val="22"/>
          <w:szCs w:val="22"/>
          <w:lang w:val="sr-Cyrl-RS"/>
        </w:rPr>
        <w:t>.</w:t>
      </w:r>
    </w:p>
    <w:p w14:paraId="0DCAD26D" w14:textId="78D04963" w:rsidR="009467F6" w:rsidRPr="00444DDA" w:rsidRDefault="009467F6" w:rsidP="00FA1709">
      <w:pPr>
        <w:pStyle w:val="Standard"/>
        <w:numPr>
          <w:ilvl w:val="0"/>
          <w:numId w:val="1"/>
        </w:numPr>
        <w:jc w:val="both"/>
        <w:rPr>
          <w:noProof/>
          <w:sz w:val="22"/>
          <w:szCs w:val="22"/>
          <w:lang w:val="sr-Cyrl-RS"/>
        </w:rPr>
      </w:pPr>
      <w:r w:rsidRPr="00444DDA">
        <w:rPr>
          <w:noProof/>
          <w:sz w:val="22"/>
          <w:szCs w:val="22"/>
          <w:lang w:val="sr-Cyrl-RS"/>
        </w:rPr>
        <w:t>Да</w:t>
      </w:r>
      <w:r w:rsidR="00193652" w:rsidRPr="00444DDA">
        <w:rPr>
          <w:noProof/>
          <w:sz w:val="22"/>
          <w:szCs w:val="22"/>
          <w:lang w:val="sr-Cyrl-RS"/>
        </w:rPr>
        <w:t xml:space="preserve"> </w:t>
      </w:r>
      <w:r w:rsidRPr="00444DDA">
        <w:rPr>
          <w:noProof/>
          <w:sz w:val="22"/>
          <w:szCs w:val="22"/>
          <w:lang w:val="sr-Cyrl-RS"/>
        </w:rPr>
        <w:t xml:space="preserve">је </w:t>
      </w:r>
      <w:r w:rsidR="006924C7" w:rsidRPr="00444DDA">
        <w:rPr>
          <w:noProof/>
          <w:sz w:val="22"/>
          <w:szCs w:val="22"/>
          <w:lang w:val="sr-Cyrl-RS"/>
        </w:rPr>
        <w:t>нацрт планског документа</w:t>
      </w:r>
      <w:r w:rsidRPr="00444DDA">
        <w:rPr>
          <w:noProof/>
          <w:sz w:val="22"/>
          <w:szCs w:val="22"/>
          <w:lang w:val="sr-Cyrl-RS"/>
        </w:rPr>
        <w:t xml:space="preserve"> израђен</w:t>
      </w:r>
      <w:r w:rsidR="00193652" w:rsidRPr="00444DDA">
        <w:rPr>
          <w:noProof/>
          <w:sz w:val="22"/>
          <w:szCs w:val="22"/>
          <w:lang w:val="sr-Cyrl-RS"/>
        </w:rPr>
        <w:t xml:space="preserve"> </w:t>
      </w:r>
      <w:r w:rsidRPr="00444DDA">
        <w:rPr>
          <w:noProof/>
          <w:sz w:val="22"/>
          <w:szCs w:val="22"/>
          <w:lang w:val="sr-Cyrl-RS"/>
        </w:rPr>
        <w:t>у</w:t>
      </w:r>
      <w:r w:rsidR="00193652" w:rsidRPr="00444DDA">
        <w:rPr>
          <w:noProof/>
          <w:sz w:val="22"/>
          <w:szCs w:val="22"/>
          <w:lang w:val="sr-Cyrl-RS"/>
        </w:rPr>
        <w:t xml:space="preserve"> </w:t>
      </w:r>
      <w:r w:rsidRPr="00444DDA">
        <w:rPr>
          <w:noProof/>
          <w:sz w:val="22"/>
          <w:szCs w:val="22"/>
          <w:lang w:val="sr-Cyrl-RS"/>
        </w:rPr>
        <w:t>складу</w:t>
      </w:r>
      <w:r w:rsidR="00193652" w:rsidRPr="00444DDA">
        <w:rPr>
          <w:noProof/>
          <w:sz w:val="22"/>
          <w:szCs w:val="22"/>
          <w:lang w:val="sr-Cyrl-RS"/>
        </w:rPr>
        <w:t xml:space="preserve"> </w:t>
      </w:r>
      <w:r w:rsidRPr="00444DDA">
        <w:rPr>
          <w:noProof/>
          <w:sz w:val="22"/>
          <w:szCs w:val="22"/>
          <w:lang w:val="sr-Cyrl-RS"/>
        </w:rPr>
        <w:t>са</w:t>
      </w:r>
      <w:r w:rsidR="00193652" w:rsidRPr="00444DDA">
        <w:rPr>
          <w:noProof/>
          <w:sz w:val="22"/>
          <w:szCs w:val="22"/>
          <w:lang w:val="sr-Cyrl-RS"/>
        </w:rPr>
        <w:t xml:space="preserve"> </w:t>
      </w:r>
      <w:r w:rsidR="007B328B" w:rsidRPr="00444DDA">
        <w:rPr>
          <w:noProof/>
          <w:sz w:val="22"/>
          <w:szCs w:val="22"/>
          <w:lang w:val="sr-Cyrl-RS"/>
        </w:rPr>
        <w:t>Просторним планом општине Шид („Сл. лист општин</w:t>
      </w:r>
      <w:r w:rsidR="00B909D1" w:rsidRPr="00444DDA">
        <w:rPr>
          <w:noProof/>
          <w:sz w:val="22"/>
          <w:szCs w:val="22"/>
          <w:lang w:val="sr-Cyrl-RS"/>
        </w:rPr>
        <w:t>е Шид</w:t>
      </w:r>
      <w:r w:rsidR="007B328B" w:rsidRPr="00444DDA">
        <w:rPr>
          <w:noProof/>
          <w:sz w:val="22"/>
          <w:szCs w:val="22"/>
          <w:lang w:val="sr-Cyrl-RS"/>
        </w:rPr>
        <w:t>“, бр. 9/24).</w:t>
      </w:r>
    </w:p>
    <w:p w14:paraId="69AAC4BD" w14:textId="4F967669" w:rsidR="00B13F81" w:rsidRPr="00444DDA" w:rsidRDefault="00B13F81" w:rsidP="00B13F81">
      <w:pPr>
        <w:pStyle w:val="ListParagraph"/>
        <w:numPr>
          <w:ilvl w:val="0"/>
          <w:numId w:val="1"/>
        </w:numPr>
        <w:rPr>
          <w:rFonts w:ascii="Times New Roman" w:eastAsia="Lucida Sans Unicode" w:hAnsi="Times New Roman" w:cs="Times New Roman"/>
          <w:noProof/>
          <w:kern w:val="3"/>
          <w:lang w:val="sr-Cyrl-RS" w:eastAsia="zh-CN"/>
        </w:rPr>
      </w:pPr>
      <w:r w:rsidRPr="00444DDA">
        <w:rPr>
          <w:rFonts w:ascii="Times New Roman" w:eastAsia="Lucida Sans Unicode" w:hAnsi="Times New Roman" w:cs="Times New Roman"/>
          <w:noProof/>
          <w:kern w:val="3"/>
          <w:lang w:val="sr-Cyrl-RS" w:eastAsia="zh-CN"/>
        </w:rPr>
        <w:t>Да је Нацрт планског документа израђен у складу са Просторним планом подручја  инфраструктурног коридора граница Хрватске - Београд (Добановци) ("Сл. гласник РС", бр. 69/2003, 147/2014 и 80/2021)</w:t>
      </w:r>
    </w:p>
    <w:p w14:paraId="245B4747" w14:textId="77777777" w:rsidR="009467F6" w:rsidRPr="00444DDA" w:rsidRDefault="009467F6" w:rsidP="009467F6">
      <w:pPr>
        <w:pStyle w:val="Standard"/>
        <w:rPr>
          <w:noProof/>
          <w:sz w:val="22"/>
          <w:szCs w:val="22"/>
          <w:lang w:val="sr-Cyrl-RS"/>
        </w:rPr>
      </w:pPr>
    </w:p>
    <w:p w14:paraId="24D6D8C3" w14:textId="77777777" w:rsidR="00B13F81" w:rsidRPr="00444DDA" w:rsidRDefault="00B13F81" w:rsidP="009467F6">
      <w:pPr>
        <w:pStyle w:val="Standard"/>
        <w:rPr>
          <w:noProof/>
          <w:sz w:val="22"/>
          <w:szCs w:val="22"/>
          <w:lang w:val="sr-Cyrl-RS"/>
        </w:rPr>
      </w:pPr>
    </w:p>
    <w:p w14:paraId="5F670AFE" w14:textId="77777777" w:rsidR="00C436C2" w:rsidRPr="00444DDA" w:rsidRDefault="00C436C2" w:rsidP="009467F6">
      <w:pPr>
        <w:pStyle w:val="Standard"/>
        <w:rPr>
          <w:noProof/>
          <w:sz w:val="22"/>
          <w:szCs w:val="22"/>
          <w:lang w:val="sr-Cyrl-RS"/>
        </w:rPr>
      </w:pPr>
    </w:p>
    <w:p w14:paraId="561ACE7D" w14:textId="77777777" w:rsidR="009467F6" w:rsidRPr="00444DDA" w:rsidRDefault="009467F6" w:rsidP="009467F6">
      <w:pPr>
        <w:pStyle w:val="Standard"/>
        <w:rPr>
          <w:noProof/>
          <w:sz w:val="22"/>
          <w:szCs w:val="22"/>
          <w:lang w:val="sr-Cyrl-RS"/>
        </w:rPr>
      </w:pPr>
    </w:p>
    <w:p w14:paraId="5D7081E0" w14:textId="77777777" w:rsidR="0095353D" w:rsidRPr="00444DDA" w:rsidRDefault="009467F6" w:rsidP="009467F6">
      <w:pPr>
        <w:pStyle w:val="Standard"/>
        <w:rPr>
          <w:noProof/>
          <w:sz w:val="22"/>
          <w:szCs w:val="22"/>
          <w:lang w:val="sr-Cyrl-RS"/>
        </w:rPr>
      </w:pPr>
      <w:r w:rsidRPr="00444DDA">
        <w:rPr>
          <w:noProof/>
          <w:sz w:val="22"/>
          <w:szCs w:val="22"/>
          <w:lang w:val="sr-Cyrl-RS"/>
        </w:rPr>
        <w:t>Одговорни</w:t>
      </w:r>
      <w:r w:rsidR="00193652" w:rsidRPr="00444DDA">
        <w:rPr>
          <w:noProof/>
          <w:sz w:val="22"/>
          <w:szCs w:val="22"/>
          <w:lang w:val="sr-Cyrl-RS"/>
        </w:rPr>
        <w:t xml:space="preserve"> </w:t>
      </w:r>
      <w:r w:rsidRPr="00444DDA">
        <w:rPr>
          <w:noProof/>
          <w:sz w:val="22"/>
          <w:szCs w:val="22"/>
          <w:lang w:val="sr-Cyrl-RS"/>
        </w:rPr>
        <w:t xml:space="preserve">урбаниста: </w:t>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p>
    <w:p w14:paraId="403360DE" w14:textId="77777777" w:rsidR="0095353D" w:rsidRPr="00444DDA" w:rsidRDefault="0095353D" w:rsidP="009467F6">
      <w:pPr>
        <w:pStyle w:val="Standard"/>
        <w:rPr>
          <w:noProof/>
          <w:sz w:val="22"/>
          <w:szCs w:val="22"/>
          <w:lang w:val="sr-Cyrl-RS"/>
        </w:rPr>
      </w:pPr>
    </w:p>
    <w:p w14:paraId="0E17ED1C" w14:textId="6A1D0867" w:rsidR="009467F6" w:rsidRPr="00444DDA" w:rsidRDefault="007B328B" w:rsidP="009467F6">
      <w:pPr>
        <w:pStyle w:val="Standard"/>
        <w:rPr>
          <w:noProof/>
          <w:sz w:val="22"/>
          <w:szCs w:val="22"/>
          <w:lang w:val="sr-Cyrl-RS"/>
        </w:rPr>
      </w:pPr>
      <w:r w:rsidRPr="00444DDA">
        <w:rPr>
          <w:noProof/>
          <w:sz w:val="22"/>
          <w:szCs w:val="22"/>
          <w:lang w:val="sr-Cyrl-RS"/>
        </w:rPr>
        <w:t>Катарина Дубљанин</w:t>
      </w:r>
      <w:r w:rsidR="009467F6" w:rsidRPr="00444DDA">
        <w:rPr>
          <w:noProof/>
          <w:sz w:val="22"/>
          <w:szCs w:val="22"/>
          <w:lang w:val="sr-Cyrl-RS"/>
        </w:rPr>
        <w:t>, дипл.инж.арх.</w:t>
      </w:r>
    </w:p>
    <w:p w14:paraId="46EFF116" w14:textId="177C649D" w:rsidR="009467F6" w:rsidRPr="00444DDA" w:rsidRDefault="009467F6" w:rsidP="009467F6">
      <w:pPr>
        <w:pStyle w:val="Standard"/>
        <w:rPr>
          <w:noProof/>
          <w:sz w:val="22"/>
          <w:szCs w:val="22"/>
          <w:lang w:val="sr-Cyrl-RS"/>
        </w:rPr>
      </w:pPr>
      <w:r w:rsidRPr="00444DDA">
        <w:rPr>
          <w:noProof/>
          <w:sz w:val="22"/>
          <w:szCs w:val="22"/>
          <w:lang w:val="sr-Cyrl-RS"/>
        </w:rPr>
        <w:t>Број</w:t>
      </w:r>
      <w:r w:rsidR="00193652" w:rsidRPr="00444DDA">
        <w:rPr>
          <w:noProof/>
          <w:sz w:val="22"/>
          <w:szCs w:val="22"/>
          <w:lang w:val="sr-Cyrl-RS"/>
        </w:rPr>
        <w:t xml:space="preserve"> </w:t>
      </w:r>
      <w:r w:rsidRPr="00444DDA">
        <w:rPr>
          <w:noProof/>
          <w:sz w:val="22"/>
          <w:szCs w:val="22"/>
          <w:lang w:val="sr-Cyrl-RS"/>
        </w:rPr>
        <w:t>лиценце</w:t>
      </w:r>
      <w:r w:rsidR="00193652" w:rsidRPr="00444DDA">
        <w:rPr>
          <w:noProof/>
          <w:sz w:val="22"/>
          <w:szCs w:val="22"/>
          <w:lang w:val="sr-Cyrl-RS"/>
        </w:rPr>
        <w:t xml:space="preserve"> </w:t>
      </w:r>
      <w:r w:rsidRPr="00444DDA">
        <w:rPr>
          <w:noProof/>
          <w:sz w:val="22"/>
          <w:szCs w:val="22"/>
          <w:lang w:val="sr-Cyrl-RS"/>
        </w:rPr>
        <w:t xml:space="preserve">ИКС 200 </w:t>
      </w:r>
      <w:r w:rsidR="00C436C2" w:rsidRPr="00444DDA">
        <w:rPr>
          <w:noProof/>
          <w:sz w:val="22"/>
          <w:szCs w:val="22"/>
          <w:lang w:val="sr-Cyrl-RS"/>
        </w:rPr>
        <w:t>1</w:t>
      </w:r>
      <w:r w:rsidR="007B328B" w:rsidRPr="00444DDA">
        <w:rPr>
          <w:noProof/>
          <w:sz w:val="22"/>
          <w:szCs w:val="22"/>
          <w:lang w:val="sr-Cyrl-RS"/>
        </w:rPr>
        <w:t>286 11</w:t>
      </w:r>
    </w:p>
    <w:p w14:paraId="7E00AF62" w14:textId="77777777" w:rsidR="009467F6" w:rsidRPr="00444DDA" w:rsidRDefault="009467F6" w:rsidP="009467F6">
      <w:pPr>
        <w:pStyle w:val="Standard"/>
        <w:rPr>
          <w:noProof/>
          <w:sz w:val="22"/>
          <w:szCs w:val="22"/>
          <w:lang w:val="sr-Cyrl-RS"/>
        </w:rPr>
      </w:pPr>
    </w:p>
    <w:p w14:paraId="1C6715DC" w14:textId="77777777" w:rsidR="00C436C2" w:rsidRPr="00444DDA" w:rsidRDefault="00C436C2" w:rsidP="009467F6">
      <w:pPr>
        <w:pStyle w:val="Standard"/>
        <w:rPr>
          <w:noProof/>
          <w:sz w:val="22"/>
          <w:szCs w:val="22"/>
          <w:lang w:val="sr-Cyrl-RS"/>
        </w:rPr>
      </w:pPr>
    </w:p>
    <w:p w14:paraId="7B552CFF" w14:textId="77777777" w:rsidR="009467F6" w:rsidRPr="00444DDA" w:rsidRDefault="009467F6" w:rsidP="009467F6">
      <w:pPr>
        <w:pStyle w:val="Standard"/>
        <w:rPr>
          <w:noProof/>
          <w:sz w:val="22"/>
          <w:szCs w:val="22"/>
          <w:lang w:val="sr-Cyrl-RS"/>
        </w:rPr>
      </w:pPr>
      <w:r w:rsidRPr="00444DDA">
        <w:rPr>
          <w:noProof/>
          <w:sz w:val="22"/>
          <w:szCs w:val="22"/>
          <w:lang w:val="sr-Cyrl-RS"/>
        </w:rPr>
        <w:tab/>
      </w:r>
    </w:p>
    <w:p w14:paraId="0DAC3025" w14:textId="77777777" w:rsidR="009467F6" w:rsidRPr="00444DDA" w:rsidRDefault="009467F6" w:rsidP="009467F6">
      <w:pPr>
        <w:pStyle w:val="Standard"/>
        <w:rPr>
          <w:noProof/>
          <w:sz w:val="22"/>
          <w:szCs w:val="22"/>
          <w:lang w:val="sr-Cyrl-RS"/>
        </w:rPr>
      </w:pPr>
      <w:r w:rsidRPr="00444DDA">
        <w:rPr>
          <w:noProof/>
          <w:sz w:val="22"/>
          <w:szCs w:val="22"/>
          <w:lang w:val="sr-Cyrl-RS"/>
        </w:rPr>
        <w:t xml:space="preserve">Печат: </w:t>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r>
      <w:r w:rsidRPr="00444DDA">
        <w:rPr>
          <w:noProof/>
          <w:sz w:val="22"/>
          <w:szCs w:val="22"/>
          <w:lang w:val="sr-Cyrl-RS"/>
        </w:rPr>
        <w:tab/>
        <w:t>Потпис:</w:t>
      </w:r>
    </w:p>
    <w:p w14:paraId="21BFB883" w14:textId="77777777" w:rsidR="009467F6" w:rsidRPr="00444DDA" w:rsidRDefault="009467F6" w:rsidP="009467F6">
      <w:pPr>
        <w:pStyle w:val="Standard"/>
        <w:rPr>
          <w:noProof/>
          <w:sz w:val="22"/>
          <w:szCs w:val="22"/>
          <w:lang w:val="sr-Cyrl-RS"/>
        </w:rPr>
      </w:pPr>
      <w:r w:rsidRPr="00444DDA">
        <w:rPr>
          <w:i/>
          <w:noProof/>
          <w:lang w:val="sr-Latn-CS" w:eastAsia="sr-Latn-CS"/>
        </w:rPr>
        <w:drawing>
          <wp:anchor distT="0" distB="0" distL="114300" distR="114300" simplePos="0" relativeHeight="251655680" behindDoc="1" locked="0" layoutInCell="1" allowOverlap="1" wp14:anchorId="38E20C58" wp14:editId="03A56B20">
            <wp:simplePos x="0" y="0"/>
            <wp:positionH relativeFrom="margin">
              <wp:posOffset>14383</wp:posOffset>
            </wp:positionH>
            <wp:positionV relativeFrom="paragraph">
              <wp:posOffset>135580</wp:posOffset>
            </wp:positionV>
            <wp:extent cx="2626242" cy="1398037"/>
            <wp:effectExtent l="0" t="0" r="3175" b="0"/>
            <wp:wrapNone/>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634702" cy="14025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162E7D" w14:textId="77777777" w:rsidR="009467F6" w:rsidRPr="00444DDA" w:rsidRDefault="009467F6" w:rsidP="009467F6">
      <w:pPr>
        <w:pStyle w:val="Standard"/>
        <w:ind w:firstLine="708"/>
        <w:rPr>
          <w:noProof/>
          <w:sz w:val="22"/>
          <w:szCs w:val="22"/>
          <w:lang w:val="sr-Cyrl-RS"/>
        </w:rPr>
      </w:pPr>
    </w:p>
    <w:p w14:paraId="15025465" w14:textId="77777777" w:rsidR="009467F6" w:rsidRPr="00444DDA" w:rsidRDefault="009467F6" w:rsidP="009467F6">
      <w:pPr>
        <w:pStyle w:val="Standard"/>
        <w:rPr>
          <w:noProof/>
          <w:sz w:val="22"/>
          <w:szCs w:val="22"/>
          <w:lang w:val="sr-Cyrl-RS"/>
        </w:rPr>
      </w:pPr>
    </w:p>
    <w:p w14:paraId="156C5826" w14:textId="77777777" w:rsidR="009467F6" w:rsidRPr="00444DDA" w:rsidRDefault="009467F6" w:rsidP="009467F6">
      <w:pPr>
        <w:pStyle w:val="Standard"/>
        <w:rPr>
          <w:noProof/>
          <w:sz w:val="22"/>
          <w:szCs w:val="22"/>
          <w:lang w:val="sr-Cyrl-RS"/>
        </w:rPr>
      </w:pPr>
      <w:r w:rsidRPr="00444DDA">
        <w:rPr>
          <w:noProof/>
          <w:sz w:val="22"/>
          <w:szCs w:val="22"/>
          <w:lang w:val="sr-Cyrl-RS"/>
        </w:rPr>
        <w:tab/>
      </w:r>
    </w:p>
    <w:p w14:paraId="787E58C8" w14:textId="77777777" w:rsidR="009467F6" w:rsidRPr="00444DDA" w:rsidRDefault="009467F6" w:rsidP="009467F6">
      <w:pPr>
        <w:pStyle w:val="Standard"/>
        <w:rPr>
          <w:noProof/>
          <w:sz w:val="22"/>
          <w:szCs w:val="22"/>
          <w:lang w:val="sr-Cyrl-RS"/>
        </w:rPr>
      </w:pPr>
    </w:p>
    <w:p w14:paraId="2220EC97" w14:textId="77777777" w:rsidR="009467F6" w:rsidRPr="00444DDA" w:rsidRDefault="009467F6" w:rsidP="009467F6">
      <w:pPr>
        <w:pStyle w:val="Standard"/>
        <w:rPr>
          <w:noProof/>
          <w:sz w:val="22"/>
          <w:szCs w:val="22"/>
          <w:lang w:val="sr-Cyrl-RS"/>
        </w:rPr>
      </w:pPr>
    </w:p>
    <w:p w14:paraId="6421211D" w14:textId="77777777" w:rsidR="009467F6" w:rsidRPr="00444DDA" w:rsidRDefault="009467F6" w:rsidP="009467F6">
      <w:pPr>
        <w:pStyle w:val="Standard"/>
        <w:rPr>
          <w:noProof/>
          <w:sz w:val="22"/>
          <w:szCs w:val="22"/>
          <w:lang w:val="sr-Cyrl-RS"/>
        </w:rPr>
      </w:pPr>
    </w:p>
    <w:p w14:paraId="66004194" w14:textId="77777777" w:rsidR="009467F6" w:rsidRPr="00444DDA" w:rsidRDefault="009467F6" w:rsidP="009467F6">
      <w:pPr>
        <w:pStyle w:val="Standard"/>
        <w:rPr>
          <w:noProof/>
          <w:sz w:val="22"/>
          <w:szCs w:val="22"/>
          <w:lang w:val="sr-Cyrl-RS"/>
        </w:rPr>
      </w:pPr>
    </w:p>
    <w:p w14:paraId="26C149C0" w14:textId="77777777" w:rsidR="009467F6" w:rsidRPr="00444DDA" w:rsidRDefault="009467F6" w:rsidP="009467F6">
      <w:pPr>
        <w:pStyle w:val="Standard"/>
        <w:rPr>
          <w:noProof/>
          <w:sz w:val="22"/>
          <w:szCs w:val="22"/>
          <w:lang w:val="sr-Cyrl-RS"/>
        </w:rPr>
      </w:pPr>
      <w:r w:rsidRPr="00444DDA">
        <w:rPr>
          <w:noProof/>
          <w:sz w:val="22"/>
          <w:szCs w:val="22"/>
          <w:lang w:val="sr-Cyrl-RS"/>
        </w:rPr>
        <w:tab/>
      </w:r>
    </w:p>
    <w:p w14:paraId="57EF8F69" w14:textId="77777777" w:rsidR="00C436C2" w:rsidRPr="00444DDA" w:rsidRDefault="00C436C2" w:rsidP="009467F6">
      <w:pPr>
        <w:pStyle w:val="Standard"/>
        <w:rPr>
          <w:noProof/>
          <w:sz w:val="22"/>
          <w:szCs w:val="22"/>
          <w:lang w:val="sr-Cyrl-RS"/>
        </w:rPr>
      </w:pPr>
    </w:p>
    <w:p w14:paraId="4D45A73C" w14:textId="77777777" w:rsidR="00C436C2" w:rsidRPr="00444DDA" w:rsidRDefault="00C436C2" w:rsidP="009467F6">
      <w:pPr>
        <w:pStyle w:val="Standard"/>
        <w:rPr>
          <w:noProof/>
          <w:sz w:val="22"/>
          <w:szCs w:val="22"/>
          <w:lang w:val="sr-Cyrl-RS"/>
        </w:rPr>
      </w:pPr>
    </w:p>
    <w:p w14:paraId="60370AD0" w14:textId="5DFEDCC8" w:rsidR="009467F6" w:rsidRPr="00444DDA" w:rsidRDefault="009467F6" w:rsidP="009467F6">
      <w:pPr>
        <w:pStyle w:val="Standard"/>
        <w:rPr>
          <w:noProof/>
          <w:sz w:val="22"/>
          <w:szCs w:val="22"/>
          <w:lang w:val="sr-Cyrl-RS"/>
        </w:rPr>
      </w:pPr>
      <w:r w:rsidRPr="00444DDA">
        <w:rPr>
          <w:noProof/>
          <w:sz w:val="22"/>
          <w:szCs w:val="22"/>
          <w:lang w:val="sr-Cyrl-RS"/>
        </w:rPr>
        <w:t>Место</w:t>
      </w:r>
      <w:r w:rsidR="00193652" w:rsidRPr="00444DDA">
        <w:rPr>
          <w:noProof/>
          <w:sz w:val="22"/>
          <w:szCs w:val="22"/>
          <w:lang w:val="sr-Cyrl-RS"/>
        </w:rPr>
        <w:t xml:space="preserve"> </w:t>
      </w:r>
      <w:r w:rsidRPr="00444DDA">
        <w:rPr>
          <w:noProof/>
          <w:sz w:val="22"/>
          <w:szCs w:val="22"/>
          <w:lang w:val="sr-Cyrl-RS"/>
        </w:rPr>
        <w:t>и</w:t>
      </w:r>
      <w:r w:rsidR="00193652" w:rsidRPr="00444DDA">
        <w:rPr>
          <w:noProof/>
          <w:sz w:val="22"/>
          <w:szCs w:val="22"/>
          <w:lang w:val="sr-Cyrl-RS"/>
        </w:rPr>
        <w:t xml:space="preserve"> </w:t>
      </w:r>
      <w:r w:rsidRPr="00444DDA">
        <w:rPr>
          <w:noProof/>
          <w:sz w:val="22"/>
          <w:szCs w:val="22"/>
          <w:lang w:val="sr-Cyrl-RS"/>
        </w:rPr>
        <w:t xml:space="preserve">датум: </w:t>
      </w:r>
      <w:r w:rsidRPr="00444DDA">
        <w:rPr>
          <w:noProof/>
          <w:sz w:val="22"/>
          <w:szCs w:val="22"/>
          <w:lang w:val="sr-Cyrl-RS"/>
        </w:rPr>
        <w:tab/>
      </w:r>
      <w:r w:rsidR="00CB40CC" w:rsidRPr="00444DDA">
        <w:rPr>
          <w:noProof/>
          <w:sz w:val="22"/>
          <w:szCs w:val="22"/>
          <w:lang w:val="sr-Latn-RS"/>
        </w:rPr>
        <w:tab/>
      </w:r>
      <w:r w:rsidR="00CB40CC" w:rsidRPr="00444DDA">
        <w:rPr>
          <w:noProof/>
          <w:sz w:val="22"/>
          <w:szCs w:val="22"/>
          <w:lang w:val="sr-Latn-RS"/>
        </w:rPr>
        <w:tab/>
      </w:r>
      <w:r w:rsidRPr="00444DDA">
        <w:rPr>
          <w:noProof/>
          <w:sz w:val="22"/>
          <w:szCs w:val="22"/>
          <w:lang w:val="sr-Cyrl-RS"/>
        </w:rPr>
        <w:t xml:space="preserve">Шабац, </w:t>
      </w:r>
      <w:r w:rsidR="00FB16AC" w:rsidRPr="00444DDA">
        <w:rPr>
          <w:noProof/>
          <w:lang w:val="sr-Cyrl-RS"/>
        </w:rPr>
        <w:t>март</w:t>
      </w:r>
      <w:r w:rsidR="002C74CB" w:rsidRPr="00444DDA">
        <w:rPr>
          <w:noProof/>
          <w:sz w:val="22"/>
          <w:szCs w:val="22"/>
          <w:lang w:val="sr-Cyrl-RS"/>
        </w:rPr>
        <w:t xml:space="preserve"> 2026</w:t>
      </w:r>
      <w:r w:rsidRPr="00444DDA">
        <w:rPr>
          <w:noProof/>
          <w:sz w:val="22"/>
          <w:szCs w:val="22"/>
          <w:lang w:val="sr-Cyrl-RS"/>
        </w:rPr>
        <w:t>.</w:t>
      </w:r>
      <w:r w:rsidR="008F6441" w:rsidRPr="00444DDA">
        <w:rPr>
          <w:noProof/>
          <w:sz w:val="22"/>
          <w:szCs w:val="22"/>
          <w:lang w:val="sr-Cyrl-RS"/>
        </w:rPr>
        <w:t xml:space="preserve"> </w:t>
      </w:r>
      <w:r w:rsidRPr="00444DDA">
        <w:rPr>
          <w:noProof/>
          <w:sz w:val="22"/>
          <w:szCs w:val="22"/>
          <w:lang w:val="sr-Cyrl-RS"/>
        </w:rPr>
        <w:t>године</w:t>
      </w:r>
    </w:p>
    <w:p w14:paraId="3AA6B304" w14:textId="77777777" w:rsidR="001D346C" w:rsidRPr="00444DDA" w:rsidRDefault="001D346C" w:rsidP="009467F6">
      <w:pPr>
        <w:pStyle w:val="Standard"/>
        <w:rPr>
          <w:noProof/>
          <w:sz w:val="22"/>
          <w:szCs w:val="22"/>
          <w:lang w:val="sr-Cyrl-RS"/>
        </w:rPr>
      </w:pPr>
    </w:p>
    <w:p w14:paraId="6783B06C" w14:textId="0750DE2A" w:rsidR="005C2240" w:rsidRPr="00444DDA" w:rsidRDefault="00397E5E">
      <w:pPr>
        <w:rPr>
          <w:rFonts w:ascii="Times New Roman" w:hAnsi="Times New Roman" w:cs="Times New Roman"/>
          <w:b/>
          <w:i/>
          <w:noProof/>
          <w:color w:val="000000" w:themeColor="text1"/>
          <w:sz w:val="32"/>
          <w:szCs w:val="32"/>
          <w:lang w:val="sr-Cyrl-RS"/>
        </w:rPr>
      </w:pPr>
      <w:r w:rsidRPr="00444DDA">
        <w:rPr>
          <w:noProof/>
          <w:lang w:val="sr-Cyrl-RS"/>
        </w:rPr>
        <w:br w:type="page"/>
      </w:r>
      <w:r w:rsidR="005C2240" w:rsidRPr="00444DDA">
        <w:rPr>
          <w:noProof/>
          <w:lang w:val="sr-Latn-CS" w:eastAsia="sr-Latn-CS"/>
        </w:rPr>
        <w:lastRenderedPageBreak/>
        <w:drawing>
          <wp:inline distT="0" distB="0" distL="0" distR="0" wp14:anchorId="4453D43D" wp14:editId="4B9281D4">
            <wp:extent cx="5797624" cy="8152641"/>
            <wp:effectExtent l="0" t="0" r="0" b="1270"/>
            <wp:docPr id="19452579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257989" name="Picture 2"/>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797624" cy="8152641"/>
                    </a:xfrm>
                    <a:prstGeom prst="rect">
                      <a:avLst/>
                    </a:prstGeom>
                    <a:noFill/>
                    <a:ln>
                      <a:noFill/>
                    </a:ln>
                  </pic:spPr>
                </pic:pic>
              </a:graphicData>
            </a:graphic>
          </wp:inline>
        </w:drawing>
      </w:r>
    </w:p>
    <w:p w14:paraId="770E98F9" w14:textId="7648357A" w:rsidR="00F85561" w:rsidRPr="00444DDA" w:rsidRDefault="00F85561">
      <w:pPr>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br w:type="page"/>
      </w:r>
    </w:p>
    <w:p w14:paraId="15F9008A"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015C21A4"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328C3924"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645A62B8"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217EDC14"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5E5824CC"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6E3C97F7"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562F7E5F" w14:textId="77777777" w:rsidR="007B5846" w:rsidRPr="00444DDA" w:rsidRDefault="007B5846" w:rsidP="0032610E">
      <w:pPr>
        <w:tabs>
          <w:tab w:val="left" w:pos="6510"/>
        </w:tabs>
        <w:rPr>
          <w:rFonts w:ascii="Times New Roman" w:hAnsi="Times New Roman" w:cs="Times New Roman"/>
          <w:b/>
          <w:i/>
          <w:noProof/>
          <w:color w:val="000000" w:themeColor="text1"/>
          <w:sz w:val="32"/>
          <w:szCs w:val="32"/>
          <w:lang w:val="sr-Cyrl-RS"/>
        </w:rPr>
      </w:pPr>
    </w:p>
    <w:p w14:paraId="7B50880A" w14:textId="47824D2C" w:rsidR="007B5846" w:rsidRPr="00444DDA" w:rsidRDefault="006558AC" w:rsidP="006558AC">
      <w:pPr>
        <w:tabs>
          <w:tab w:val="left" w:pos="6510"/>
        </w:tabs>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t xml:space="preserve">1. </w:t>
      </w:r>
      <w:r w:rsidR="0032610E" w:rsidRPr="00444DDA">
        <w:rPr>
          <w:rFonts w:ascii="Times New Roman" w:hAnsi="Times New Roman" w:cs="Times New Roman"/>
          <w:b/>
          <w:i/>
          <w:noProof/>
          <w:color w:val="000000" w:themeColor="text1"/>
          <w:sz w:val="32"/>
          <w:szCs w:val="32"/>
          <w:lang w:val="sr-Cyrl-RS"/>
        </w:rPr>
        <w:t>ТЕКСТУАЛНИ ДЕО</w:t>
      </w:r>
    </w:p>
    <w:p w14:paraId="49FC9525" w14:textId="77777777" w:rsidR="007B5846" w:rsidRPr="00444DDA" w:rsidRDefault="007B5846">
      <w:pPr>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br w:type="page"/>
      </w:r>
    </w:p>
    <w:p w14:paraId="5B7FD0FB" w14:textId="25CB2F0B" w:rsidR="0032610E" w:rsidRPr="00444DDA" w:rsidRDefault="00875C5D" w:rsidP="00875C5D">
      <w:pPr>
        <w:tabs>
          <w:tab w:val="left" w:pos="6510"/>
        </w:tabs>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lastRenderedPageBreak/>
        <w:t xml:space="preserve">1.1. </w:t>
      </w:r>
      <w:r w:rsidR="00E90EF8" w:rsidRPr="00444DDA">
        <w:rPr>
          <w:rFonts w:ascii="Times New Roman" w:hAnsi="Times New Roman" w:cs="Times New Roman"/>
          <w:b/>
          <w:i/>
          <w:noProof/>
          <w:color w:val="000000" w:themeColor="text1"/>
          <w:sz w:val="32"/>
          <w:szCs w:val="32"/>
          <w:lang w:val="sr-Cyrl-RS"/>
        </w:rPr>
        <w:t>ОПШТИ ДЕО</w:t>
      </w:r>
    </w:p>
    <w:p w14:paraId="51811602" w14:textId="2B9607CF" w:rsidR="0032610E" w:rsidRPr="00444DDA" w:rsidRDefault="00875C5D" w:rsidP="0032610E">
      <w:pPr>
        <w:spacing w:after="0"/>
        <w:jc w:val="both"/>
        <w:rPr>
          <w:rFonts w:ascii="Times New Roman" w:hAnsi="Times New Roman" w:cs="Times New Roman"/>
          <w:noProof/>
          <w:lang w:val="sr-Latn-RS"/>
        </w:rPr>
      </w:pPr>
      <w:r w:rsidRPr="00444DDA">
        <w:rPr>
          <w:rFonts w:ascii="Times New Roman" w:hAnsi="Times New Roman" w:cs="Times New Roman"/>
          <w:noProof/>
          <w:lang w:val="sr-Cyrl-RS"/>
        </w:rPr>
        <w:t xml:space="preserve">Нацрт Плана детаљне регулације </w:t>
      </w:r>
      <w:r w:rsidR="00CC0BE9" w:rsidRPr="00444DDA">
        <w:rPr>
          <w:rFonts w:ascii="Times New Roman" w:hAnsi="Times New Roman" w:cs="Times New Roman"/>
          <w:noProof/>
          <w:lang w:val="sr-Cyrl-RS"/>
        </w:rPr>
        <w:t xml:space="preserve">дела </w:t>
      </w:r>
      <w:r w:rsidR="00EC6A06" w:rsidRPr="00444DDA">
        <w:rPr>
          <w:rFonts w:ascii="Times New Roman" w:hAnsi="Times New Roman" w:cs="Times New Roman"/>
          <w:noProof/>
          <w:lang w:val="sr-Cyrl-RS"/>
        </w:rPr>
        <w:t>радне зоне „</w:t>
      </w:r>
      <w:r w:rsidR="00CC0BE9" w:rsidRPr="00444DDA">
        <w:rPr>
          <w:rFonts w:ascii="Times New Roman" w:hAnsi="Times New Roman" w:cs="Times New Roman"/>
          <w:noProof/>
          <w:lang w:val="sr-Cyrl-RS"/>
        </w:rPr>
        <w:t>17</w:t>
      </w:r>
      <w:r w:rsidR="00EC6A06" w:rsidRPr="00444DDA">
        <w:rPr>
          <w:rFonts w:ascii="Times New Roman" w:hAnsi="Times New Roman" w:cs="Times New Roman"/>
          <w:noProof/>
          <w:lang w:val="sr-Cyrl-RS"/>
        </w:rPr>
        <w:t xml:space="preserve">“ у </w:t>
      </w:r>
      <w:r w:rsidR="00CC0BE9" w:rsidRPr="00444DDA">
        <w:rPr>
          <w:rFonts w:ascii="Times New Roman" w:hAnsi="Times New Roman" w:cs="Times New Roman"/>
          <w:noProof/>
          <w:lang w:val="sr-Cyrl-RS"/>
        </w:rPr>
        <w:t>КО Адашевци</w:t>
      </w:r>
      <w:r w:rsidR="00EC6A06" w:rsidRPr="00444DDA">
        <w:rPr>
          <w:rFonts w:ascii="Times New Roman" w:hAnsi="Times New Roman" w:cs="Times New Roman"/>
          <w:noProof/>
          <w:lang w:val="sr-Cyrl-RS"/>
        </w:rPr>
        <w:t xml:space="preserve"> (у даљем тексту План) </w:t>
      </w:r>
      <w:r w:rsidR="0032610E" w:rsidRPr="00444DDA">
        <w:rPr>
          <w:rFonts w:ascii="Times New Roman" w:hAnsi="Times New Roman" w:cs="Times New Roman"/>
          <w:noProof/>
          <w:lang w:val="sr-Cyrl-RS"/>
        </w:rPr>
        <w:t xml:space="preserve">ради се на основу Закона о планирању и изградњи </w:t>
      </w:r>
      <w:r w:rsidR="00771DF5" w:rsidRPr="00444DDA">
        <w:rPr>
          <w:rFonts w:ascii="Times New Roman" w:hAnsi="Times New Roman" w:cs="Times New Roman"/>
          <w:noProof/>
          <w:lang w:val="sr-Cyrl-RS"/>
        </w:rPr>
        <w:t>('Сл. гласник РС', бр. 72/2009, 81/2009 - испр., 64/2010 - одлука УС, 24/2011, 121/2012, 42/2013 - одлука УС, 50/2013 - одлука УС, 98/2013 - одлука УС, 132/2014, 145/2014, 83/2018, 31/2019, 37/2019 - др. закон, 9/2020, 52/2021</w:t>
      </w:r>
      <w:r w:rsidR="00851784" w:rsidRPr="00444DDA">
        <w:rPr>
          <w:rFonts w:ascii="Times New Roman" w:hAnsi="Times New Roman" w:cs="Times New Roman"/>
          <w:noProof/>
          <w:lang w:val="sr-Latn-RS"/>
        </w:rPr>
        <w:t>,</w:t>
      </w:r>
      <w:r w:rsidR="00771DF5" w:rsidRPr="00444DDA">
        <w:rPr>
          <w:rFonts w:ascii="Times New Roman" w:hAnsi="Times New Roman" w:cs="Times New Roman"/>
          <w:noProof/>
          <w:lang w:val="sr-Cyrl-RS"/>
        </w:rPr>
        <w:t xml:space="preserve"> 62/2023</w:t>
      </w:r>
      <w:r w:rsidR="00851784" w:rsidRPr="00444DDA">
        <w:rPr>
          <w:rFonts w:ascii="Times New Roman" w:hAnsi="Times New Roman" w:cs="Times New Roman"/>
          <w:noProof/>
          <w:lang w:val="sr-Latn-RS"/>
        </w:rPr>
        <w:t>, 91/2025</w:t>
      </w:r>
      <w:r w:rsidR="00771DF5" w:rsidRPr="00444DDA">
        <w:rPr>
          <w:rFonts w:ascii="Times New Roman" w:hAnsi="Times New Roman" w:cs="Times New Roman"/>
          <w:noProof/>
          <w:lang w:val="sr-Cyrl-RS"/>
        </w:rPr>
        <w:t>)</w:t>
      </w:r>
      <w:r w:rsidR="0032610E" w:rsidRPr="00444DDA">
        <w:rPr>
          <w:rFonts w:ascii="Times New Roman" w:hAnsi="Times New Roman" w:cs="Times New Roman"/>
          <w:noProof/>
          <w:lang w:val="sr-Cyrl-RS"/>
        </w:rPr>
        <w:t xml:space="preserve"> и чланова 36 и 37 Правилника о садржини, начину и поступку и</w:t>
      </w:r>
      <w:r w:rsidR="007F55CB" w:rsidRPr="00444DDA">
        <w:rPr>
          <w:rFonts w:ascii="Times New Roman" w:hAnsi="Times New Roman" w:cs="Times New Roman"/>
          <w:noProof/>
          <w:lang w:val="sr-Cyrl-RS"/>
        </w:rPr>
        <w:t>з</w:t>
      </w:r>
      <w:r w:rsidR="0032610E" w:rsidRPr="00444DDA">
        <w:rPr>
          <w:rFonts w:ascii="Times New Roman" w:hAnsi="Times New Roman" w:cs="Times New Roman"/>
          <w:noProof/>
          <w:lang w:val="sr-Cyrl-RS"/>
        </w:rPr>
        <w:t xml:space="preserve">раде докумената просторног и урбанистичког планирања („Сл. гласник РС“, бр. </w:t>
      </w:r>
      <w:r w:rsidR="00237CC1" w:rsidRPr="00444DDA">
        <w:rPr>
          <w:rFonts w:ascii="Times New Roman" w:hAnsi="Times New Roman" w:cs="Times New Roman"/>
          <w:noProof/>
          <w:lang w:val="sr-Cyrl-RS"/>
        </w:rPr>
        <w:t>32</w:t>
      </w:r>
      <w:r w:rsidR="0032610E" w:rsidRPr="00444DDA">
        <w:rPr>
          <w:rFonts w:ascii="Times New Roman" w:hAnsi="Times New Roman" w:cs="Times New Roman"/>
          <w:noProof/>
          <w:lang w:val="sr-Cyrl-RS"/>
        </w:rPr>
        <w:t>/1</w:t>
      </w:r>
      <w:r w:rsidR="00237CC1" w:rsidRPr="00444DDA">
        <w:rPr>
          <w:rFonts w:ascii="Times New Roman" w:hAnsi="Times New Roman" w:cs="Times New Roman"/>
          <w:noProof/>
          <w:lang w:val="sr-Cyrl-RS"/>
        </w:rPr>
        <w:t>9</w:t>
      </w:r>
      <w:r w:rsidR="00771DF5" w:rsidRPr="00444DDA">
        <w:rPr>
          <w:rFonts w:ascii="Times New Roman" w:hAnsi="Times New Roman" w:cs="Times New Roman"/>
          <w:noProof/>
          <w:lang w:val="sr-Cyrl-RS"/>
        </w:rPr>
        <w:t xml:space="preserve"> и 47/2025</w:t>
      </w:r>
      <w:r w:rsidR="0032610E" w:rsidRPr="00444DDA">
        <w:rPr>
          <w:rFonts w:ascii="Times New Roman" w:hAnsi="Times New Roman" w:cs="Times New Roman"/>
          <w:noProof/>
          <w:lang w:val="sr-Cyrl-RS"/>
        </w:rPr>
        <w:t>).</w:t>
      </w:r>
    </w:p>
    <w:p w14:paraId="61605F63" w14:textId="0630690C" w:rsidR="00BA05A1" w:rsidRPr="00444DDA" w:rsidRDefault="00BA05A1" w:rsidP="0032610E">
      <w:pPr>
        <w:spacing w:after="0"/>
        <w:jc w:val="both"/>
        <w:rPr>
          <w:rFonts w:ascii="Times New Roman" w:hAnsi="Times New Roman" w:cs="Times New Roman"/>
          <w:noProof/>
          <w:lang w:val="sr-Cyrl-RS"/>
        </w:rPr>
      </w:pPr>
      <w:r w:rsidRPr="00444DDA">
        <w:rPr>
          <w:rFonts w:ascii="Times New Roman" w:hAnsi="Times New Roman" w:cs="Times New Roman"/>
          <w:noProof/>
          <w:lang w:val="sr-Latn-RS"/>
        </w:rPr>
        <w:t xml:space="preserve">Полазна основа у изради </w:t>
      </w:r>
      <w:r w:rsidR="005C5989" w:rsidRPr="00444DDA">
        <w:rPr>
          <w:rFonts w:ascii="Times New Roman" w:hAnsi="Times New Roman" w:cs="Times New Roman"/>
          <w:noProof/>
          <w:lang w:val="sr-Cyrl-RS"/>
        </w:rPr>
        <w:t>П</w:t>
      </w:r>
      <w:r w:rsidRPr="00444DDA">
        <w:rPr>
          <w:rFonts w:ascii="Times New Roman" w:hAnsi="Times New Roman" w:cs="Times New Roman"/>
          <w:noProof/>
          <w:lang w:val="sr-Latn-RS"/>
        </w:rPr>
        <w:t>лана били су услови из план</w:t>
      </w:r>
      <w:r w:rsidR="001B27ED" w:rsidRPr="00444DDA">
        <w:rPr>
          <w:rFonts w:ascii="Times New Roman" w:hAnsi="Times New Roman" w:cs="Times New Roman"/>
          <w:noProof/>
          <w:lang w:val="sr-Latn-RS"/>
        </w:rPr>
        <w:t>a</w:t>
      </w:r>
      <w:r w:rsidRPr="00444DDA">
        <w:rPr>
          <w:rFonts w:ascii="Times New Roman" w:hAnsi="Times New Roman" w:cs="Times New Roman"/>
          <w:noProof/>
          <w:lang w:val="sr-Latn-RS"/>
        </w:rPr>
        <w:t xml:space="preserve"> вишег реда и захтева Наручиоца плана. </w:t>
      </w:r>
      <w:r w:rsidR="001B27ED" w:rsidRPr="00444DDA">
        <w:rPr>
          <w:rFonts w:ascii="Times New Roman" w:hAnsi="Times New Roman" w:cs="Times New Roman"/>
          <w:noProof/>
          <w:lang w:val="sr-Cyrl-RS"/>
        </w:rPr>
        <w:t>П</w:t>
      </w:r>
      <w:r w:rsidRPr="00444DDA">
        <w:rPr>
          <w:rFonts w:ascii="Times New Roman" w:hAnsi="Times New Roman" w:cs="Times New Roman"/>
          <w:noProof/>
          <w:lang w:val="sr-Latn-RS"/>
        </w:rPr>
        <w:t xml:space="preserve">лан обухвата </w:t>
      </w:r>
      <w:r w:rsidR="001B27ED" w:rsidRPr="00444DDA">
        <w:rPr>
          <w:rFonts w:ascii="Times New Roman" w:hAnsi="Times New Roman" w:cs="Times New Roman"/>
          <w:noProof/>
          <w:lang w:val="sr-Cyrl-RS"/>
        </w:rPr>
        <w:t xml:space="preserve">анализу </w:t>
      </w:r>
      <w:r w:rsidRPr="00444DDA">
        <w:rPr>
          <w:rFonts w:ascii="Times New Roman" w:hAnsi="Times New Roman" w:cs="Times New Roman"/>
          <w:noProof/>
          <w:lang w:val="sr-Latn-RS"/>
        </w:rPr>
        <w:t>постојећег стања, циљеве уређења и изградње и основне концепцијске поставке развоја</w:t>
      </w:r>
      <w:r w:rsidR="001B27ED" w:rsidRPr="00444DDA">
        <w:rPr>
          <w:rFonts w:ascii="Times New Roman" w:hAnsi="Times New Roman" w:cs="Times New Roman"/>
          <w:noProof/>
          <w:lang w:val="sr-Cyrl-RS"/>
        </w:rPr>
        <w:t xml:space="preserve"> </w:t>
      </w:r>
      <w:r w:rsidRPr="00444DDA">
        <w:rPr>
          <w:rFonts w:ascii="Times New Roman" w:hAnsi="Times New Roman" w:cs="Times New Roman"/>
          <w:noProof/>
          <w:lang w:val="sr-Latn-RS"/>
        </w:rPr>
        <w:t xml:space="preserve">и уређења простора. </w:t>
      </w:r>
      <w:r w:rsidR="005C5989" w:rsidRPr="00444DDA">
        <w:rPr>
          <w:rFonts w:ascii="Times New Roman" w:hAnsi="Times New Roman" w:cs="Times New Roman"/>
          <w:noProof/>
          <w:lang w:val="sr-Cyrl-RS"/>
        </w:rPr>
        <w:t>Планом је</w:t>
      </w:r>
      <w:r w:rsidRPr="00444DDA">
        <w:rPr>
          <w:rFonts w:ascii="Times New Roman" w:hAnsi="Times New Roman" w:cs="Times New Roman"/>
          <w:noProof/>
          <w:lang w:val="sr-Latn-RS"/>
        </w:rPr>
        <w:t xml:space="preserve"> предложена оптимална просторна и функционалана организација простора.</w:t>
      </w:r>
      <w:r w:rsidR="00AB3395" w:rsidRPr="00444DDA">
        <w:rPr>
          <w:rFonts w:ascii="Times New Roman" w:hAnsi="Times New Roman" w:cs="Times New Roman"/>
          <w:noProof/>
          <w:lang w:val="sr-Latn-RS"/>
        </w:rPr>
        <w:t xml:space="preserve"> </w:t>
      </w:r>
    </w:p>
    <w:p w14:paraId="603628FC" w14:textId="77777777" w:rsidR="0032610E" w:rsidRPr="00444DDA" w:rsidRDefault="0032610E" w:rsidP="0032610E">
      <w:pPr>
        <w:spacing w:after="0"/>
        <w:jc w:val="both"/>
        <w:rPr>
          <w:rFonts w:ascii="Times New Roman" w:hAnsi="Times New Roman" w:cs="Times New Roman"/>
          <w:noProof/>
          <w:lang w:val="sr-Cyrl-RS"/>
        </w:rPr>
      </w:pPr>
    </w:p>
    <w:p w14:paraId="5BC7FF83" w14:textId="3983DE04" w:rsidR="007F55CB" w:rsidRPr="00444DDA" w:rsidRDefault="00030937" w:rsidP="00030937">
      <w:pPr>
        <w:jc w:val="both"/>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1.</w:t>
      </w:r>
      <w:r w:rsidR="00E90EF8" w:rsidRPr="00444DDA">
        <w:rPr>
          <w:rFonts w:ascii="Times New Roman" w:hAnsi="Times New Roman" w:cs="Times New Roman"/>
          <w:i/>
          <w:noProof/>
          <w:sz w:val="24"/>
          <w:szCs w:val="24"/>
          <w:lang w:val="sr-Cyrl-RS"/>
        </w:rPr>
        <w:t>1.1.</w:t>
      </w:r>
      <w:r w:rsidRPr="00444DDA">
        <w:rPr>
          <w:rFonts w:ascii="Times New Roman" w:hAnsi="Times New Roman" w:cs="Times New Roman"/>
          <w:i/>
          <w:noProof/>
          <w:sz w:val="24"/>
          <w:szCs w:val="24"/>
          <w:lang w:val="sr-Cyrl-RS"/>
        </w:rPr>
        <w:t xml:space="preserve"> </w:t>
      </w:r>
      <w:r w:rsidR="007F55CB" w:rsidRPr="00444DDA">
        <w:rPr>
          <w:rFonts w:ascii="Times New Roman" w:hAnsi="Times New Roman" w:cs="Times New Roman"/>
          <w:i/>
          <w:noProof/>
          <w:sz w:val="24"/>
          <w:szCs w:val="24"/>
          <w:lang w:val="sr-Cyrl-RS"/>
        </w:rPr>
        <w:t>ПРАВНИ И ПЛАНСКИ ОСНОВ ЗА ИЗРАДУ ПЛАНА</w:t>
      </w:r>
    </w:p>
    <w:p w14:paraId="22A21BF5" w14:textId="77777777" w:rsidR="007F55CB" w:rsidRPr="00444DDA" w:rsidRDefault="007F55CB" w:rsidP="007F55CB">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Правни и плански основ за израду Плана, налази се у:</w:t>
      </w:r>
    </w:p>
    <w:p w14:paraId="401757E7" w14:textId="55481084" w:rsidR="007F55CB" w:rsidRPr="00444DDA" w:rsidRDefault="007F55CB">
      <w:pPr>
        <w:pStyle w:val="ListParagraph"/>
        <w:numPr>
          <w:ilvl w:val="0"/>
          <w:numId w:val="13"/>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Закону о планирању и изградњи („Сл. гласник РС“, бр. 72/2009, 81/2009 - испр, 64/2010 – одлука УС, 24/2011, 121/2012, 42/2013 – одлука УС, 50/2013 – одлука УС, 98/2013 – одлука УС, 132/2014 и 145/2014, 83/2018, 31/2019, 37/2019, 9/2020, 52/2021</w:t>
      </w:r>
      <w:r w:rsidR="00851784" w:rsidRPr="00444DDA">
        <w:rPr>
          <w:rFonts w:ascii="Times New Roman" w:hAnsi="Times New Roman" w:cs="Times New Roman"/>
          <w:noProof/>
          <w:lang w:val="sr-Latn-RS"/>
        </w:rPr>
        <w:t>,</w:t>
      </w:r>
      <w:r w:rsidRPr="00444DDA">
        <w:rPr>
          <w:rFonts w:ascii="Times New Roman" w:hAnsi="Times New Roman" w:cs="Times New Roman"/>
          <w:noProof/>
          <w:lang w:val="sr-Cyrl-RS"/>
        </w:rPr>
        <w:t xml:space="preserve"> 62/2023</w:t>
      </w:r>
      <w:r w:rsidR="00851784" w:rsidRPr="00444DDA">
        <w:rPr>
          <w:rFonts w:ascii="Times New Roman" w:hAnsi="Times New Roman" w:cs="Times New Roman"/>
          <w:noProof/>
          <w:lang w:val="sr-Latn-RS"/>
        </w:rPr>
        <w:t>, 91/2025</w:t>
      </w:r>
      <w:r w:rsidRPr="00444DDA">
        <w:rPr>
          <w:rFonts w:ascii="Times New Roman" w:hAnsi="Times New Roman" w:cs="Times New Roman"/>
          <w:noProof/>
          <w:lang w:val="sr-Cyrl-RS"/>
        </w:rPr>
        <w:t>)</w:t>
      </w:r>
    </w:p>
    <w:p w14:paraId="5A9400D9" w14:textId="37875EC6" w:rsidR="007F55CB" w:rsidRPr="00444DDA" w:rsidRDefault="007F55CB">
      <w:pPr>
        <w:pStyle w:val="ListParagraph"/>
        <w:numPr>
          <w:ilvl w:val="0"/>
          <w:numId w:val="13"/>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Правилнику о садржини начину и поступку израде докумената просторног и урбанистичког планирања („Сл. гласник РС“ бр. 32/19</w:t>
      </w:r>
      <w:r w:rsidR="00771DF5" w:rsidRPr="00444DDA">
        <w:rPr>
          <w:rFonts w:ascii="Times New Roman" w:hAnsi="Times New Roman" w:cs="Times New Roman"/>
          <w:noProof/>
          <w:lang w:val="sr-Cyrl-RS"/>
        </w:rPr>
        <w:t xml:space="preserve"> и 47/2025</w:t>
      </w:r>
      <w:r w:rsidRPr="00444DDA">
        <w:rPr>
          <w:rFonts w:ascii="Times New Roman" w:hAnsi="Times New Roman" w:cs="Times New Roman"/>
          <w:noProof/>
          <w:lang w:val="sr-Cyrl-RS"/>
        </w:rPr>
        <w:t>)</w:t>
      </w:r>
    </w:p>
    <w:p w14:paraId="1AF1A554" w14:textId="75D86CEC" w:rsidR="007F55CB" w:rsidRPr="00444DDA" w:rsidRDefault="007F55CB">
      <w:pPr>
        <w:pStyle w:val="ListParagraph"/>
        <w:numPr>
          <w:ilvl w:val="0"/>
          <w:numId w:val="13"/>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Правилнику о општим правилима за парцелацију, регулацију и изградњу („Сл. гласник  РС“ бр. 22/</w:t>
      </w:r>
      <w:r w:rsidR="00771DF5" w:rsidRPr="00444DDA">
        <w:rPr>
          <w:rFonts w:ascii="Times New Roman" w:hAnsi="Times New Roman" w:cs="Times New Roman"/>
          <w:noProof/>
          <w:lang w:val="sr-Cyrl-RS"/>
        </w:rPr>
        <w:t>20</w:t>
      </w:r>
      <w:r w:rsidRPr="00444DDA">
        <w:rPr>
          <w:rFonts w:ascii="Times New Roman" w:hAnsi="Times New Roman" w:cs="Times New Roman"/>
          <w:noProof/>
          <w:lang w:val="sr-Cyrl-RS"/>
        </w:rPr>
        <w:t>15)</w:t>
      </w:r>
    </w:p>
    <w:p w14:paraId="6FB63C3E" w14:textId="06220F8F" w:rsidR="00487261" w:rsidRPr="00444DDA" w:rsidRDefault="007F55CB">
      <w:pPr>
        <w:pStyle w:val="ListParagraph"/>
        <w:numPr>
          <w:ilvl w:val="0"/>
          <w:numId w:val="13"/>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Одлу</w:t>
      </w:r>
      <w:r w:rsidR="00875C5D" w:rsidRPr="00444DDA">
        <w:rPr>
          <w:rFonts w:ascii="Times New Roman" w:hAnsi="Times New Roman" w:cs="Times New Roman"/>
          <w:noProof/>
          <w:lang w:val="sr-Cyrl-RS"/>
        </w:rPr>
        <w:t>ци</w:t>
      </w:r>
      <w:r w:rsidRPr="00444DDA">
        <w:rPr>
          <w:rFonts w:ascii="Times New Roman" w:hAnsi="Times New Roman" w:cs="Times New Roman"/>
          <w:noProof/>
          <w:lang w:val="sr-Cyrl-RS"/>
        </w:rPr>
        <w:t xml:space="preserve"> о изради Плана детаљне регулације </w:t>
      </w:r>
      <w:r w:rsidR="00E76AA6" w:rsidRPr="00444DDA">
        <w:rPr>
          <w:rFonts w:ascii="Times New Roman" w:hAnsi="Times New Roman" w:cs="Times New Roman"/>
          <w:noProof/>
          <w:lang w:val="sr-Cyrl-RS"/>
        </w:rPr>
        <w:t xml:space="preserve">дела </w:t>
      </w:r>
      <w:r w:rsidRPr="00444DDA">
        <w:rPr>
          <w:rFonts w:ascii="Times New Roman" w:hAnsi="Times New Roman" w:cs="Times New Roman"/>
          <w:noProof/>
          <w:lang w:val="sr-Cyrl-RS"/>
        </w:rPr>
        <w:t>радне зоне „</w:t>
      </w:r>
      <w:r w:rsidR="00E76AA6" w:rsidRPr="00444DDA">
        <w:rPr>
          <w:rFonts w:ascii="Times New Roman" w:hAnsi="Times New Roman" w:cs="Times New Roman"/>
          <w:noProof/>
          <w:lang w:val="sr-Cyrl-RS"/>
        </w:rPr>
        <w:t>17</w:t>
      </w:r>
      <w:r w:rsidRPr="00444DDA">
        <w:rPr>
          <w:rFonts w:ascii="Times New Roman" w:hAnsi="Times New Roman" w:cs="Times New Roman"/>
          <w:noProof/>
          <w:lang w:val="sr-Cyrl-RS"/>
        </w:rPr>
        <w:t xml:space="preserve">” у </w:t>
      </w:r>
      <w:r w:rsidR="007062F7" w:rsidRPr="00444DDA">
        <w:rPr>
          <w:rFonts w:ascii="Times New Roman" w:hAnsi="Times New Roman" w:cs="Times New Roman"/>
          <w:noProof/>
          <w:lang w:val="sr-Cyrl-RS"/>
        </w:rPr>
        <w:t>КО Адашевци</w:t>
      </w:r>
      <w:r w:rsidRPr="00444DDA">
        <w:rPr>
          <w:rFonts w:ascii="Times New Roman" w:hAnsi="Times New Roman" w:cs="Times New Roman"/>
          <w:noProof/>
          <w:lang w:val="sr-Cyrl-RS"/>
        </w:rPr>
        <w:t xml:space="preserve"> </w:t>
      </w:r>
      <w:r w:rsidR="00EE726E" w:rsidRPr="00444DDA">
        <w:rPr>
          <w:rFonts w:ascii="Times New Roman" w:hAnsi="Times New Roman" w:cs="Times New Roman"/>
          <w:noProof/>
          <w:lang w:val="sr-Cyrl-RS"/>
        </w:rPr>
        <w:t xml:space="preserve">број </w:t>
      </w:r>
      <w:r w:rsidR="007062F7" w:rsidRPr="00444DDA">
        <w:rPr>
          <w:rFonts w:ascii="Times New Roman" w:hAnsi="Times New Roman" w:cs="Times New Roman"/>
          <w:noProof/>
          <w:lang w:val="sr-Cyrl-RS"/>
        </w:rPr>
        <w:t>011-256/</w:t>
      </w:r>
      <w:r w:rsidR="007062F7" w:rsidRPr="00444DDA">
        <w:rPr>
          <w:rFonts w:ascii="Times New Roman" w:hAnsi="Times New Roman" w:cs="Times New Roman"/>
          <w:noProof/>
          <w:lang w:val="sr-Latn-RS"/>
        </w:rPr>
        <w:t>II</w:t>
      </w:r>
      <w:r w:rsidR="007062F7" w:rsidRPr="00444DDA">
        <w:rPr>
          <w:rFonts w:ascii="Times New Roman" w:hAnsi="Times New Roman" w:cs="Times New Roman"/>
          <w:noProof/>
          <w:lang w:val="sr-Cyrl-RS"/>
        </w:rPr>
        <w:t>-24</w:t>
      </w:r>
      <w:r w:rsidR="00EE726E" w:rsidRPr="00444DDA">
        <w:rPr>
          <w:rFonts w:ascii="Times New Roman" w:hAnsi="Times New Roman" w:cs="Times New Roman"/>
          <w:noProof/>
          <w:lang w:val="sr-Cyrl-RS"/>
        </w:rPr>
        <w:t xml:space="preserve"> од 29.11.2024. године </w:t>
      </w:r>
      <w:r w:rsidRPr="00444DDA">
        <w:rPr>
          <w:rFonts w:ascii="Times New Roman" w:hAnsi="Times New Roman" w:cs="Times New Roman"/>
          <w:noProof/>
          <w:lang w:val="sr-Cyrl-RS"/>
        </w:rPr>
        <w:t xml:space="preserve">(“Службeни лист </w:t>
      </w:r>
      <w:r w:rsidR="007062F7" w:rsidRPr="00444DDA">
        <w:rPr>
          <w:rFonts w:ascii="Times New Roman" w:hAnsi="Times New Roman" w:cs="Times New Roman"/>
          <w:noProof/>
          <w:lang w:val="sr-Cyrl-RS"/>
        </w:rPr>
        <w:t>општине Шид</w:t>
      </w:r>
      <w:r w:rsidR="00EE726E" w:rsidRPr="00444DDA">
        <w:rPr>
          <w:rFonts w:ascii="Times New Roman" w:hAnsi="Times New Roman" w:cs="Times New Roman"/>
          <w:noProof/>
          <w:lang w:val="sr-Cyrl-RS"/>
        </w:rPr>
        <w:t>“</w:t>
      </w:r>
      <w:r w:rsidRPr="00444DDA">
        <w:rPr>
          <w:rFonts w:ascii="Times New Roman" w:hAnsi="Times New Roman" w:cs="Times New Roman"/>
          <w:noProof/>
          <w:lang w:val="sr-Cyrl-RS"/>
        </w:rPr>
        <w:t xml:space="preserve">, </w:t>
      </w:r>
      <w:r w:rsidR="00E174DE" w:rsidRPr="00444DDA">
        <w:rPr>
          <w:rFonts w:ascii="Times New Roman" w:hAnsi="Times New Roman" w:cs="Times New Roman"/>
          <w:noProof/>
          <w:lang w:val="sr-Cyrl-RS"/>
        </w:rPr>
        <w:t>26/24 и 19/25</w:t>
      </w:r>
      <w:r w:rsidRPr="00444DDA">
        <w:rPr>
          <w:rFonts w:ascii="Times New Roman" w:hAnsi="Times New Roman" w:cs="Times New Roman"/>
          <w:noProof/>
          <w:lang w:val="sr-Cyrl-RS"/>
        </w:rPr>
        <w:t>)</w:t>
      </w:r>
      <w:r w:rsidR="00E174DE" w:rsidRPr="00444DDA">
        <w:rPr>
          <w:rFonts w:ascii="Times New Roman" w:hAnsi="Times New Roman" w:cs="Times New Roman"/>
          <w:noProof/>
          <w:lang w:val="sr-Cyrl-RS"/>
        </w:rPr>
        <w:t xml:space="preserve"> чији саставни део је и Решење о неприступању изради стратешке процене утицаја на животну средину Плана детаљне регулације – Соларна електрана са електричним пуњачима за електрична возила и камионе и хотелско – угоститељски комплекс „Адашевци“ број 353-278/</w:t>
      </w:r>
      <w:r w:rsidR="00E174DE" w:rsidRPr="00444DDA">
        <w:rPr>
          <w:rFonts w:ascii="Times New Roman" w:hAnsi="Times New Roman" w:cs="Times New Roman"/>
          <w:noProof/>
          <w:lang w:val="sr-Latn-RS"/>
        </w:rPr>
        <w:t>IV</w:t>
      </w:r>
      <w:r w:rsidR="00E174DE" w:rsidRPr="00444DDA">
        <w:rPr>
          <w:rFonts w:ascii="Times New Roman" w:hAnsi="Times New Roman" w:cs="Times New Roman"/>
          <w:noProof/>
          <w:lang w:val="sr-Cyrl-RS"/>
        </w:rPr>
        <w:t>-05 од 20.11.2024.</w:t>
      </w:r>
    </w:p>
    <w:p w14:paraId="56B644B1" w14:textId="3B3C77A8" w:rsidR="00E76AA6" w:rsidRPr="00444DDA" w:rsidRDefault="00487261" w:rsidP="00E174DE">
      <w:pPr>
        <w:pStyle w:val="ListParagraph"/>
        <w:numPr>
          <w:ilvl w:val="0"/>
          <w:numId w:val="13"/>
        </w:numPr>
        <w:tabs>
          <w:tab w:val="left" w:pos="6510"/>
        </w:tabs>
        <w:jc w:val="both"/>
        <w:rPr>
          <w:rFonts w:ascii="Times New Roman" w:hAnsi="Times New Roman" w:cs="Times New Roman"/>
          <w:noProof/>
          <w:lang w:val="sr-Latn-RS"/>
        </w:rPr>
      </w:pPr>
      <w:r w:rsidRPr="00444DDA">
        <w:rPr>
          <w:rFonts w:ascii="Times New Roman" w:hAnsi="Times New Roman" w:cs="Times New Roman"/>
          <w:noProof/>
          <w:lang w:val="sr-Cyrl-RS"/>
        </w:rPr>
        <w:t>Одлу</w:t>
      </w:r>
      <w:r w:rsidR="00875C5D" w:rsidRPr="00444DDA">
        <w:rPr>
          <w:rFonts w:ascii="Times New Roman" w:hAnsi="Times New Roman" w:cs="Times New Roman"/>
          <w:noProof/>
          <w:lang w:val="sr-Cyrl-RS"/>
        </w:rPr>
        <w:t>ци</w:t>
      </w:r>
      <w:r w:rsidRPr="00444DDA">
        <w:rPr>
          <w:rFonts w:ascii="Times New Roman" w:hAnsi="Times New Roman" w:cs="Times New Roman"/>
          <w:noProof/>
          <w:lang w:val="sr-Cyrl-RS"/>
        </w:rPr>
        <w:t xml:space="preserve"> о измени и допуни Одлуке о изради Плана детаљне регулације дела радне зоне „17“ у КО Адашевци</w:t>
      </w:r>
      <w:r w:rsidR="00A83DC2" w:rsidRPr="00444DDA">
        <w:rPr>
          <w:rFonts w:ascii="Times New Roman" w:hAnsi="Times New Roman" w:cs="Times New Roman"/>
          <w:noProof/>
          <w:lang w:val="sr-Latn-RS"/>
        </w:rPr>
        <w:t xml:space="preserve"> број 011-72/II-25 од 19.03.2025 („Службени лист општине Шид“ број 19 од 19.3.2025.)</w:t>
      </w:r>
    </w:p>
    <w:p w14:paraId="47B2685E" w14:textId="45697D38" w:rsidR="00E76AA6" w:rsidRPr="00444DDA" w:rsidRDefault="00E76AA6">
      <w:pPr>
        <w:pStyle w:val="ListParagraph"/>
        <w:numPr>
          <w:ilvl w:val="0"/>
          <w:numId w:val="13"/>
        </w:num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Просторном плану општине Шид („Сл. лист општин</w:t>
      </w:r>
      <w:r w:rsidR="00771DF5" w:rsidRPr="00444DDA">
        <w:rPr>
          <w:rFonts w:ascii="Times New Roman" w:hAnsi="Times New Roman" w:cs="Times New Roman"/>
          <w:noProof/>
          <w:lang w:val="sr-Cyrl-RS"/>
        </w:rPr>
        <w:t>е Шид</w:t>
      </w:r>
      <w:r w:rsidRPr="00444DDA">
        <w:rPr>
          <w:rFonts w:ascii="Times New Roman" w:hAnsi="Times New Roman" w:cs="Times New Roman"/>
          <w:noProof/>
          <w:lang w:val="sr-Cyrl-RS"/>
        </w:rPr>
        <w:t>“, бр. 9/24)</w:t>
      </w:r>
    </w:p>
    <w:p w14:paraId="57B326D9" w14:textId="4B1E57FE" w:rsidR="00B13F81" w:rsidRPr="00444DDA" w:rsidRDefault="00B13F81" w:rsidP="00B13F81">
      <w:pPr>
        <w:pStyle w:val="ListParagraph"/>
        <w:numPr>
          <w:ilvl w:val="0"/>
          <w:numId w:val="13"/>
        </w:num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Просторном плану подручја инфраструктурног коридора граница Хрватске - Београд (Добановци) ("Сл. гласник РС", бр. 69/2003, 147/2014 и 80/2021)</w:t>
      </w:r>
    </w:p>
    <w:p w14:paraId="4734C2FC" w14:textId="77777777" w:rsidR="00030937" w:rsidRPr="00444DDA" w:rsidRDefault="00030937" w:rsidP="007F55CB">
      <w:pPr>
        <w:spacing w:after="0"/>
        <w:jc w:val="both"/>
        <w:rPr>
          <w:rFonts w:ascii="Times New Roman" w:hAnsi="Times New Roman" w:cs="Times New Roman"/>
          <w:noProof/>
          <w:lang w:val="sr-Cyrl-RS"/>
        </w:rPr>
      </w:pPr>
    </w:p>
    <w:p w14:paraId="080D31A0" w14:textId="77777777" w:rsidR="00E90EF8" w:rsidRPr="00444DDA" w:rsidRDefault="00E90EF8">
      <w:pPr>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br w:type="page"/>
      </w:r>
    </w:p>
    <w:p w14:paraId="36486F0A" w14:textId="1192C3D1" w:rsidR="007B6413" w:rsidRPr="00444DDA" w:rsidRDefault="007B6413" w:rsidP="007B6413">
      <w:pPr>
        <w:tabs>
          <w:tab w:val="left" w:pos="6510"/>
        </w:tabs>
        <w:jc w:val="both"/>
        <w:rPr>
          <w:rFonts w:ascii="Times New Roman" w:hAnsi="Times New Roman" w:cs="Times New Roman"/>
          <w:b/>
          <w:i/>
          <w:noProof/>
          <w:color w:val="000000" w:themeColor="text1"/>
          <w:sz w:val="24"/>
          <w:szCs w:val="24"/>
          <w:lang w:val="sr-Cyrl-RS"/>
        </w:rPr>
      </w:pPr>
      <w:r w:rsidRPr="00444DDA">
        <w:rPr>
          <w:rFonts w:ascii="Times New Roman" w:hAnsi="Times New Roman" w:cs="Times New Roman"/>
          <w:i/>
          <w:noProof/>
          <w:sz w:val="24"/>
          <w:szCs w:val="24"/>
          <w:lang w:val="sr-Cyrl-RS"/>
        </w:rPr>
        <w:lastRenderedPageBreak/>
        <w:t>1.</w:t>
      </w:r>
      <w:r w:rsidR="00E90EF8" w:rsidRPr="00444DDA">
        <w:rPr>
          <w:rFonts w:ascii="Times New Roman" w:hAnsi="Times New Roman" w:cs="Times New Roman"/>
          <w:i/>
          <w:noProof/>
          <w:sz w:val="24"/>
          <w:szCs w:val="24"/>
          <w:lang w:val="sr-Cyrl-RS"/>
        </w:rPr>
        <w:t>1.2</w:t>
      </w:r>
      <w:r w:rsidR="00030937" w:rsidRPr="00444DDA">
        <w:rPr>
          <w:rFonts w:ascii="Times New Roman" w:hAnsi="Times New Roman" w:cs="Times New Roman"/>
          <w:i/>
          <w:noProof/>
          <w:sz w:val="24"/>
          <w:szCs w:val="24"/>
          <w:lang w:val="sr-Cyrl-RS"/>
        </w:rPr>
        <w:t xml:space="preserve">. </w:t>
      </w:r>
      <w:r w:rsidRPr="00444DDA">
        <w:rPr>
          <w:rFonts w:ascii="Times New Roman" w:hAnsi="Times New Roman" w:cs="Times New Roman"/>
          <w:i/>
          <w:noProof/>
          <w:color w:val="000000" w:themeColor="text1"/>
          <w:sz w:val="24"/>
          <w:szCs w:val="24"/>
          <w:lang w:val="sr-Cyrl-RS"/>
        </w:rPr>
        <w:t>ИЗВОД ИЗ ПЛАНСКОГ ДОКУМЕНТА ВИШЕГ РЕДА</w:t>
      </w:r>
    </w:p>
    <w:p w14:paraId="13D8ABCD" w14:textId="488BCA30" w:rsidR="007B6413" w:rsidRPr="00444DDA" w:rsidRDefault="007B6413">
      <w:pPr>
        <w:pStyle w:val="ListParagraph"/>
        <w:numPr>
          <w:ilvl w:val="0"/>
          <w:numId w:val="2"/>
        </w:numPr>
        <w:tabs>
          <w:tab w:val="left" w:pos="6510"/>
        </w:tabs>
        <w:rPr>
          <w:rFonts w:ascii="Times New Roman" w:hAnsi="Times New Roman" w:cs="Times New Roman"/>
          <w:b/>
          <w:i/>
          <w:noProof/>
          <w:color w:val="000000" w:themeColor="text1"/>
          <w:sz w:val="24"/>
          <w:szCs w:val="24"/>
          <w:lang w:val="sr-Cyrl-RS"/>
        </w:rPr>
      </w:pPr>
      <w:r w:rsidRPr="00444DDA">
        <w:rPr>
          <w:rFonts w:ascii="Times New Roman" w:hAnsi="Times New Roman" w:cs="Times New Roman"/>
          <w:b/>
          <w:i/>
          <w:noProof/>
          <w:color w:val="000000" w:themeColor="text1"/>
          <w:sz w:val="24"/>
          <w:szCs w:val="24"/>
          <w:lang w:val="sr-Cyrl-RS"/>
        </w:rPr>
        <w:t xml:space="preserve">Извод из </w:t>
      </w:r>
      <w:r w:rsidR="00CC2C9C" w:rsidRPr="00444DDA">
        <w:rPr>
          <w:rFonts w:ascii="Times New Roman" w:hAnsi="Times New Roman" w:cs="Times New Roman"/>
          <w:b/>
          <w:i/>
          <w:noProof/>
          <w:color w:val="000000" w:themeColor="text1"/>
          <w:sz w:val="24"/>
          <w:szCs w:val="24"/>
          <w:lang w:val="sr-Cyrl-RS"/>
        </w:rPr>
        <w:t>ППО Шид</w:t>
      </w:r>
    </w:p>
    <w:p w14:paraId="1C281104" w14:textId="77777777" w:rsidR="00EB7438" w:rsidRPr="00444DDA" w:rsidRDefault="00EB7438" w:rsidP="005C2240">
      <w:pPr>
        <w:pStyle w:val="ListParagraph"/>
        <w:tabs>
          <w:tab w:val="left" w:pos="6510"/>
        </w:tabs>
        <w:ind w:left="0"/>
        <w:jc w:val="both"/>
        <w:rPr>
          <w:rFonts w:ascii="Times New Roman" w:hAnsi="Times New Roman" w:cs="Times New Roman"/>
          <w:b/>
          <w:bCs/>
          <w:noProof/>
          <w:color w:val="000000" w:themeColor="text1"/>
          <w:lang w:val="sr-Cyrl-RS"/>
        </w:rPr>
      </w:pPr>
    </w:p>
    <w:p w14:paraId="7FEF20BB" w14:textId="77777777" w:rsidR="00EB7438" w:rsidRPr="00444DDA" w:rsidRDefault="00EB7438" w:rsidP="00EB7438">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 xml:space="preserve">II ПЛАНСКИ ДЕО </w:t>
      </w:r>
    </w:p>
    <w:p w14:paraId="13C7B43A" w14:textId="77777777" w:rsidR="00EB7438" w:rsidRPr="00444DDA" w:rsidRDefault="00EB7438" w:rsidP="00EB7438">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1. ПЛАНСКА РЕШЕЊА ПРОСТОРНОГ РАЗВОЈА</w:t>
      </w:r>
    </w:p>
    <w:p w14:paraId="6F59C625" w14:textId="77777777" w:rsidR="00EB7438" w:rsidRPr="00444DDA" w:rsidRDefault="00EB7438" w:rsidP="00EB7438">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 xml:space="preserve">1.6. Просторни развој саобраћаја и инфраструктурних  система, повезивање са регионалним инфраструктурним мрежама </w:t>
      </w:r>
    </w:p>
    <w:p w14:paraId="621378AB" w14:textId="77777777" w:rsidR="00EB7438" w:rsidRPr="00444DDA" w:rsidRDefault="00EB7438" w:rsidP="00EB7438">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1.6.3.3. Коришћење обновљивих извора енергије</w:t>
      </w:r>
    </w:p>
    <w:p w14:paraId="20092272" w14:textId="77777777" w:rsidR="00EB7438" w:rsidRPr="00444DDA" w:rsidRDefault="00EB7438" w:rsidP="00EB7438">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Енергетски производни објекти који користе обновљиве изворе енергије градиће се у склопу радних комплекса, односно туристичких комплекса (геотермална енергија),  како у насељима тако и ван насеља, који ће ову енергију користити за сопствене потребе, а у случају већих капацитета вишак конектовати у јавну мрежу.</w:t>
      </w:r>
    </w:p>
    <w:p w14:paraId="197B3F97" w14:textId="77777777" w:rsidR="00EB7438" w:rsidRPr="00444DDA" w:rsidRDefault="00EB7438" w:rsidP="00EB7438">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Појединачни енергетски производни објекти већих капацитета који би користили биомасу и  биогас за производњу енергије, као и енергетски производни објекти који би користили сунчеву енергију и енергију ветра већих капацитета који ће произведену енергију конектовати у јавну мрежу, могу се градити ван насеља.</w:t>
      </w:r>
    </w:p>
    <w:p w14:paraId="47E4EA68" w14:textId="284344F8" w:rsidR="00EB7438" w:rsidRPr="00444DDA" w:rsidRDefault="00EB7438" w:rsidP="00EB7438">
      <w:pPr>
        <w:pStyle w:val="ListParagraph"/>
        <w:tabs>
          <w:tab w:val="left" w:pos="6510"/>
        </w:tabs>
        <w:ind w:left="0"/>
        <w:jc w:val="both"/>
        <w:rPr>
          <w:rFonts w:ascii="Times New Roman" w:hAnsi="Times New Roman"/>
          <w:noProof/>
          <w:lang w:val="sr-Cyrl-RS"/>
        </w:rPr>
      </w:pPr>
      <w:r w:rsidRPr="00444DDA">
        <w:rPr>
          <w:rFonts w:ascii="Times New Roman" w:hAnsi="Times New Roman"/>
          <w:noProof/>
          <w:lang w:val="sr-Cyrl-RS"/>
        </w:rPr>
        <w:t>За соларне енергетске  производне објекте потребно обезбедити грађевинско земљиште у атарима насеља.</w:t>
      </w:r>
    </w:p>
    <w:p w14:paraId="107CF98B" w14:textId="77777777" w:rsidR="00EB7438" w:rsidRPr="00444DDA" w:rsidRDefault="00EB7438" w:rsidP="00EB7438">
      <w:pPr>
        <w:pStyle w:val="ListParagraph"/>
        <w:tabs>
          <w:tab w:val="left" w:pos="6510"/>
        </w:tabs>
        <w:ind w:left="0"/>
        <w:jc w:val="both"/>
        <w:rPr>
          <w:rFonts w:ascii="Times New Roman" w:hAnsi="Times New Roman" w:cs="Times New Roman"/>
          <w:b/>
          <w:bCs/>
          <w:noProof/>
          <w:color w:val="000000" w:themeColor="text1"/>
          <w:lang w:val="sr-Cyrl-RS"/>
        </w:rPr>
      </w:pPr>
    </w:p>
    <w:p w14:paraId="5CB6EC5E" w14:textId="48217DD3" w:rsidR="005C2240" w:rsidRPr="00444DDA" w:rsidRDefault="005C2240" w:rsidP="005C2240">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II ПЛАНСКИ ДЕО</w:t>
      </w:r>
    </w:p>
    <w:p w14:paraId="5DC3D85D"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2 ПРОПОЗИЦИЈЕ ПРОСТОРНОГ РАЗВОЈА</w:t>
      </w:r>
    </w:p>
    <w:p w14:paraId="3D5047B2"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1. ПРАВИЛА УРЕЂЕЊА</w:t>
      </w:r>
    </w:p>
    <w:p w14:paraId="4BDB3E52"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1.4. Грађевинско земљиште</w:t>
      </w:r>
    </w:p>
    <w:p w14:paraId="34F2B4A5" w14:textId="77777777" w:rsidR="00CC2C9C" w:rsidRPr="00444DDA" w:rsidRDefault="00CC2C9C" w:rsidP="00CC2C9C">
      <w:pPr>
        <w:pStyle w:val="ListParagraph"/>
        <w:tabs>
          <w:tab w:val="left" w:pos="6510"/>
        </w:tabs>
        <w:ind w:left="0"/>
        <w:jc w:val="both"/>
        <w:rPr>
          <w:rFonts w:ascii="Times New Roman" w:hAnsi="Times New Roman" w:cs="Times New Roman"/>
          <w:noProof/>
          <w:color w:val="000000" w:themeColor="text1"/>
          <w:lang w:val="sr-Cyrl-RS"/>
        </w:rPr>
      </w:pPr>
      <w:r w:rsidRPr="00444DDA">
        <w:rPr>
          <w:rFonts w:ascii="Times New Roman" w:hAnsi="Times New Roman" w:cs="Times New Roman"/>
          <w:b/>
          <w:noProof/>
          <w:color w:val="000000" w:themeColor="text1"/>
          <w:lang w:val="sr-Cyrl-RS"/>
        </w:rPr>
        <w:t>1.4.3. Грађевинско земљиште изван границе грађевинског подручја насеља</w:t>
      </w:r>
      <w:r w:rsidRPr="00444DDA">
        <w:rPr>
          <w:rFonts w:ascii="Times New Roman" w:hAnsi="Times New Roman" w:cs="Times New Roman"/>
          <w:noProof/>
          <w:color w:val="000000" w:themeColor="text1"/>
          <w:sz w:val="24"/>
          <w:szCs w:val="24"/>
          <w:lang w:val="sr-Cyrl-RS"/>
        </w:rPr>
        <w:t>.</w:t>
      </w:r>
      <w:r w:rsidRPr="00444DDA">
        <w:rPr>
          <w:rFonts w:ascii="Times New Roman" w:hAnsi="Times New Roman" w:cs="Times New Roman"/>
          <w:noProof/>
          <w:color w:val="000000" w:themeColor="text1"/>
          <w:lang w:val="sr-Cyrl-RS"/>
        </w:rPr>
        <w:t xml:space="preserve"> </w:t>
      </w:r>
    </w:p>
    <w:p w14:paraId="5E08E426" w14:textId="77777777" w:rsidR="00CC2C9C" w:rsidRPr="00444DDA" w:rsidRDefault="00CC2C9C" w:rsidP="00CC2C9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Овим Планом су за грађевинско земљиште изван границе грађевинског подручја насеља одређене зоне кућа за одмор, зоне намењена туризму, спорту и рекреацији, радне зоне, манстирски комплекси, гробља, гранични прелази.</w:t>
      </w:r>
    </w:p>
    <w:p w14:paraId="16256737" w14:textId="77777777" w:rsidR="00CC2C9C" w:rsidRPr="00444DDA" w:rsidRDefault="00CC2C9C" w:rsidP="00CC2C9C">
      <w:pPr>
        <w:spacing w:after="0"/>
        <w:jc w:val="both"/>
        <w:rPr>
          <w:rFonts w:ascii="Times New Roman" w:hAnsi="Times New Roman" w:cs="Times New Roman"/>
          <w:noProof/>
          <w:lang w:val="sr-Cyrl-RS"/>
        </w:rPr>
      </w:pPr>
    </w:p>
    <w:p w14:paraId="33F5618D" w14:textId="77777777" w:rsidR="00CC2C9C" w:rsidRPr="00444DDA" w:rsidRDefault="00CC2C9C" w:rsidP="00CC2C9C">
      <w:pPr>
        <w:spacing w:after="0"/>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1.4.3.3. радне зоне</w:t>
      </w:r>
    </w:p>
    <w:p w14:paraId="67AC3D61" w14:textId="77777777" w:rsidR="00CC2C9C" w:rsidRPr="00444DDA" w:rsidRDefault="00CC2C9C" w:rsidP="00CC2C9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Ради обезбеђења просторних услова за изградњу објеката најразличитијих производних и пословних садржаја, ради груписања објеката, односно комплекса који у погледу простора, саобраћаја, инфраструктурне опремљености или радног процеса могу да утичу на стање животне средине у насељима или су локацијски везани за сировине планиране су радне зоне изван грађевинског подручја насеља. </w:t>
      </w:r>
    </w:p>
    <w:p w14:paraId="55BBA64D" w14:textId="77777777" w:rsidR="00CC2C9C" w:rsidRPr="00444DDA" w:rsidRDefault="00CC2C9C" w:rsidP="00CC2C9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Организација радних комплекса је омогућена и на постојећем изграђеном земљишту, које се користило као пољопривредна економија или фарма, а у складу са правилима грађења датим овим Планом за радне зоне и прописима и нормама који дефинишу одређену делатност.</w:t>
      </w:r>
    </w:p>
    <w:p w14:paraId="1AE7BFAD" w14:textId="77777777" w:rsidR="00CC2C9C" w:rsidRPr="00444DDA" w:rsidRDefault="00CC2C9C" w:rsidP="00CC2C9C">
      <w:pPr>
        <w:jc w:val="both"/>
        <w:rPr>
          <w:rFonts w:ascii="Times New Roman" w:hAnsi="Times New Roman" w:cs="Times New Roman"/>
          <w:noProof/>
          <w:lang w:val="sr-Cyrl-CS"/>
        </w:rPr>
      </w:pPr>
      <w:r w:rsidRPr="00444DDA">
        <w:rPr>
          <w:rFonts w:ascii="Times New Roman" w:hAnsi="Times New Roman" w:cs="Times New Roman"/>
          <w:lang w:val="sr-Cyrl-CS"/>
        </w:rPr>
        <w:t>Основна правила уређења су следећа:</w:t>
      </w:r>
    </w:p>
    <w:p w14:paraId="47B1124F" w14:textId="77777777" w:rsidR="00CC2C9C" w:rsidRPr="00444DDA" w:rsidRDefault="00CC2C9C">
      <w:pPr>
        <w:numPr>
          <w:ilvl w:val="0"/>
          <w:numId w:val="9"/>
        </w:numPr>
        <w:tabs>
          <w:tab w:val="clear" w:pos="720"/>
          <w:tab w:val="num" w:pos="374"/>
        </w:tabs>
        <w:spacing w:after="0" w:line="240" w:lineRule="auto"/>
        <w:ind w:left="374" w:hanging="374"/>
        <w:jc w:val="both"/>
        <w:rPr>
          <w:rFonts w:ascii="Times New Roman" w:hAnsi="Times New Roman" w:cs="Times New Roman"/>
          <w:lang w:val="sr-Cyrl-CS"/>
        </w:rPr>
      </w:pPr>
      <w:r w:rsidRPr="00444DDA">
        <w:rPr>
          <w:rFonts w:ascii="Times New Roman" w:hAnsi="Times New Roman" w:cs="Times New Roman"/>
          <w:lang w:val="sr-Cyrl-CS"/>
        </w:rPr>
        <w:t>морају имати довољно простора за потребе одвијања производног процеса, одговарајућу комуналну инфраструктуру и морају задовољити услове заштите животне средине (земља, вода, ваздух);</w:t>
      </w:r>
    </w:p>
    <w:p w14:paraId="6F183EF5" w14:textId="77777777" w:rsidR="00CC2C9C" w:rsidRPr="00444DDA" w:rsidRDefault="00CC2C9C">
      <w:pPr>
        <w:numPr>
          <w:ilvl w:val="0"/>
          <w:numId w:val="9"/>
        </w:numPr>
        <w:tabs>
          <w:tab w:val="clear" w:pos="720"/>
          <w:tab w:val="num" w:pos="374"/>
        </w:tabs>
        <w:spacing w:after="0" w:line="240" w:lineRule="auto"/>
        <w:ind w:left="374" w:hanging="374"/>
        <w:jc w:val="both"/>
        <w:rPr>
          <w:rFonts w:ascii="Times New Roman" w:hAnsi="Times New Roman" w:cs="Times New Roman"/>
          <w:noProof/>
          <w:lang w:val="sr-Cyrl-CS"/>
        </w:rPr>
      </w:pPr>
      <w:r w:rsidRPr="00444DDA">
        <w:rPr>
          <w:rFonts w:ascii="Times New Roman" w:hAnsi="Times New Roman" w:cs="Times New Roman"/>
          <w:noProof/>
          <w:lang w:val="sr-Cyrl-CS"/>
        </w:rPr>
        <w:t>морају имати: прилазни пут до мреже јавних путева према условима и уз сагласност надлежног јавног предузећа за путеве; морају бити снадбевени инфраструктуром и инсталацијама неопходним за производни процес; загађене отпадне воде морају се претходно пречистити пре испуштања у природне реципијенте; неоргански отпад мора се одвозити на одговарајуће депоније, а органски на даљу прераду;</w:t>
      </w:r>
    </w:p>
    <w:p w14:paraId="10342A2D" w14:textId="77777777" w:rsidR="00CC2C9C" w:rsidRPr="00444DDA" w:rsidRDefault="00CC2C9C">
      <w:pPr>
        <w:numPr>
          <w:ilvl w:val="0"/>
          <w:numId w:val="9"/>
        </w:numPr>
        <w:tabs>
          <w:tab w:val="clear" w:pos="720"/>
          <w:tab w:val="num" w:pos="374"/>
        </w:tabs>
        <w:spacing w:after="0" w:line="240" w:lineRule="auto"/>
        <w:ind w:left="374" w:hanging="374"/>
        <w:jc w:val="both"/>
        <w:rPr>
          <w:rFonts w:ascii="Times New Roman" w:hAnsi="Times New Roman" w:cs="Times New Roman"/>
          <w:noProof/>
          <w:lang w:val="sr-Cyrl-CS"/>
        </w:rPr>
      </w:pPr>
      <w:r w:rsidRPr="00444DDA">
        <w:rPr>
          <w:rFonts w:ascii="Times New Roman" w:hAnsi="Times New Roman" w:cs="Times New Roman"/>
          <w:noProof/>
          <w:lang w:val="sr-Cyrl-CS"/>
        </w:rPr>
        <w:t>у оквиру сваке радне зоне, односно комплекса, могу се градити пословни објекти, производни, складишни, економски, услужни, објекти инфраструктуре и сл.;</w:t>
      </w:r>
    </w:p>
    <w:p w14:paraId="3C42CCDA" w14:textId="77777777" w:rsidR="00CC2C9C" w:rsidRPr="00444DDA" w:rsidRDefault="00CC2C9C">
      <w:pPr>
        <w:numPr>
          <w:ilvl w:val="0"/>
          <w:numId w:val="9"/>
        </w:numPr>
        <w:tabs>
          <w:tab w:val="clear" w:pos="720"/>
          <w:tab w:val="num" w:pos="374"/>
        </w:tabs>
        <w:spacing w:after="0" w:line="240" w:lineRule="auto"/>
        <w:ind w:left="374" w:hanging="374"/>
        <w:jc w:val="both"/>
        <w:rPr>
          <w:rFonts w:ascii="Times New Roman" w:hAnsi="Times New Roman" w:cs="Times New Roman"/>
          <w:noProof/>
          <w:lang w:val="sr-Cyrl-CS"/>
        </w:rPr>
      </w:pPr>
      <w:r w:rsidRPr="00444DDA">
        <w:rPr>
          <w:rFonts w:ascii="Times New Roman" w:hAnsi="Times New Roman" w:cs="Times New Roman"/>
          <w:noProof/>
          <w:lang w:val="sr-Cyrl-CS"/>
        </w:rPr>
        <w:lastRenderedPageBreak/>
        <w:t>за пословне/радне објекте сопственик мора да обезбеди потребан број паркинг места на сопственој грађевинској парцели.</w:t>
      </w:r>
    </w:p>
    <w:p w14:paraId="69B98C21" w14:textId="77777777" w:rsidR="00CC2C9C" w:rsidRPr="00444DDA" w:rsidRDefault="00CC2C9C" w:rsidP="00CC2C9C">
      <w:pPr>
        <w:jc w:val="both"/>
        <w:rPr>
          <w:rFonts w:ascii="Cambria" w:hAnsi="Cambria"/>
          <w:noProof/>
          <w:lang w:val="ru-RU"/>
        </w:rPr>
      </w:pPr>
    </w:p>
    <w:p w14:paraId="57C174FA" w14:textId="257DF9C0" w:rsidR="00CC2C9C" w:rsidRPr="00444DDA" w:rsidRDefault="00CC2C9C" w:rsidP="00CC2C9C">
      <w:pPr>
        <w:pStyle w:val="ListParagraph"/>
        <w:tabs>
          <w:tab w:val="left" w:pos="6510"/>
        </w:tabs>
        <w:ind w:left="0"/>
        <w:jc w:val="both"/>
        <w:rPr>
          <w:rFonts w:ascii="Times New Roman" w:hAnsi="Times New Roman" w:cs="Times New Roman"/>
          <w:lang w:val="sr-Cyrl-CS"/>
        </w:rPr>
      </w:pPr>
      <w:r w:rsidRPr="00444DDA">
        <w:rPr>
          <w:rFonts w:ascii="Times New Roman" w:hAnsi="Times New Roman" w:cs="Times New Roman"/>
          <w:b/>
          <w:bCs/>
          <w:noProof/>
          <w:lang w:val="ru-RU"/>
        </w:rPr>
        <w:t>Изградња радних зона вршиће се на основу плана детаљне регулације за нове радне зоне за које није дефинисана регулација</w:t>
      </w:r>
      <w:r w:rsidRPr="00444DDA">
        <w:rPr>
          <w:rFonts w:ascii="Times New Roman" w:hAnsi="Times New Roman" w:cs="Times New Roman"/>
          <w:noProof/>
          <w:lang w:val="ru-RU"/>
        </w:rPr>
        <w:t xml:space="preserve"> (означене на Рефералној карти бр. 1 под бројевима 1, 2, 3, 4, 6, 8, 10 12, 13, 14, 15, 16, 17, 18, 19, 20, 22, 23, 24, 25, 26, 27, 28 и 29). </w:t>
      </w:r>
      <w:r w:rsidRPr="00444DDA">
        <w:rPr>
          <w:rFonts w:ascii="Times New Roman" w:hAnsi="Times New Roman" w:cs="Times New Roman"/>
          <w:lang w:val="sr-Cyrl-CS"/>
        </w:rPr>
        <w:t>При изради плана детаљне регулације обавезна је примена смерница за израду одговарајућег урбанистичког плана за радне зоне дефинисаних овим Планом.</w:t>
      </w:r>
    </w:p>
    <w:p w14:paraId="5E773814" w14:textId="77777777" w:rsidR="00EB7438" w:rsidRPr="00444DDA" w:rsidRDefault="00EB7438" w:rsidP="00CC2C9C">
      <w:pPr>
        <w:pStyle w:val="ListParagraph"/>
        <w:tabs>
          <w:tab w:val="left" w:pos="6510"/>
        </w:tabs>
        <w:ind w:left="0"/>
        <w:jc w:val="both"/>
        <w:rPr>
          <w:rFonts w:ascii="Times New Roman" w:hAnsi="Times New Roman" w:cs="Times New Roman"/>
          <w:lang w:val="sr-Cyrl-CS"/>
        </w:rPr>
      </w:pPr>
    </w:p>
    <w:p w14:paraId="33B16FCA" w14:textId="0F5009F0"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II ПЛАНСКИ ДЕО</w:t>
      </w:r>
    </w:p>
    <w:p w14:paraId="391A7179"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3. ИМПЛЕМЕНТАЦИЈА</w:t>
      </w:r>
    </w:p>
    <w:p w14:paraId="468007AC"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3.2. Смернице за израду урбанистичких планова и друге развојне документације за подручје Плана</w:t>
      </w:r>
    </w:p>
    <w:p w14:paraId="38B32DB9" w14:textId="77777777" w:rsidR="00CC2C9C" w:rsidRPr="00444DDA" w:rsidRDefault="00CC2C9C" w:rsidP="00CC2C9C">
      <w:pPr>
        <w:pStyle w:val="ListParagraph"/>
        <w:tabs>
          <w:tab w:val="left" w:pos="6510"/>
        </w:tabs>
        <w:ind w:left="0"/>
        <w:jc w:val="both"/>
        <w:rPr>
          <w:rFonts w:ascii="Times New Roman" w:hAnsi="Times New Roman" w:cs="Times New Roman"/>
          <w:b/>
          <w:bCs/>
          <w:noProof/>
          <w:color w:val="000000" w:themeColor="text1"/>
          <w:lang w:val="sr-Cyrl-RS"/>
        </w:rPr>
      </w:pPr>
      <w:r w:rsidRPr="00444DDA">
        <w:rPr>
          <w:rFonts w:ascii="Times New Roman" w:hAnsi="Times New Roman" w:cs="Times New Roman"/>
          <w:b/>
          <w:bCs/>
          <w:noProof/>
          <w:color w:val="000000" w:themeColor="text1"/>
          <w:lang w:val="sr-Cyrl-RS"/>
        </w:rPr>
        <w:t>3.2.2. Нови документи</w:t>
      </w:r>
    </w:p>
    <w:p w14:paraId="4CEDDCAF" w14:textId="77777777" w:rsidR="00CC2C9C" w:rsidRPr="00444DDA" w:rsidRDefault="00CC2C9C" w:rsidP="00CC2C9C">
      <w:pPr>
        <w:jc w:val="both"/>
        <w:rPr>
          <w:rFonts w:ascii="Times New Roman" w:hAnsi="Times New Roman" w:cs="Times New Roman"/>
          <w:noProof/>
          <w:lang w:val="sr-Cyrl-CS"/>
        </w:rPr>
      </w:pPr>
      <w:r w:rsidRPr="00444DDA">
        <w:rPr>
          <w:rFonts w:ascii="Times New Roman" w:hAnsi="Times New Roman" w:cs="Times New Roman"/>
          <w:noProof/>
          <w:lang w:val="sr-Cyrl-CS"/>
        </w:rPr>
        <w:t xml:space="preserve">Разрада Плана вршиће се израдом, </w:t>
      </w:r>
      <w:r w:rsidRPr="00444DDA">
        <w:rPr>
          <w:rFonts w:ascii="Times New Roman" w:hAnsi="Times New Roman" w:cs="Times New Roman"/>
          <w:lang w:val="sr-Cyrl-CS"/>
        </w:rPr>
        <w:t>Законом предвиђене, урбанистичке документације.</w:t>
      </w:r>
    </w:p>
    <w:p w14:paraId="5C38148B" w14:textId="449B796C" w:rsidR="00CC2C9C" w:rsidRPr="00444DDA" w:rsidRDefault="00CC2C9C" w:rsidP="00CC2C9C">
      <w:pPr>
        <w:jc w:val="both"/>
        <w:rPr>
          <w:rFonts w:ascii="Times New Roman" w:hAnsi="Times New Roman" w:cs="Times New Roman"/>
          <w:noProof/>
          <w:lang w:val="sr-Latn-RS"/>
        </w:rPr>
      </w:pPr>
      <w:r w:rsidRPr="00444DDA">
        <w:rPr>
          <w:rFonts w:ascii="Times New Roman" w:hAnsi="Times New Roman" w:cs="Times New Roman"/>
          <w:noProof/>
          <w:lang w:val="sr-Cyrl-CS"/>
        </w:rPr>
        <w:t>Израда урбанистичког плана обавезна је за:</w:t>
      </w:r>
    </w:p>
    <w:p w14:paraId="6E78F2B5" w14:textId="77777777" w:rsidR="00CC2C9C" w:rsidRPr="00444DDA" w:rsidRDefault="00CC2C9C">
      <w:pPr>
        <w:numPr>
          <w:ilvl w:val="0"/>
          <w:numId w:val="3"/>
        </w:numPr>
        <w:shd w:val="clear" w:color="auto" w:fill="FFFFFF"/>
        <w:tabs>
          <w:tab w:val="clear" w:pos="720"/>
          <w:tab w:val="num" w:pos="374"/>
        </w:tabs>
        <w:spacing w:after="0" w:line="240" w:lineRule="auto"/>
        <w:ind w:left="374" w:hanging="374"/>
        <w:jc w:val="both"/>
        <w:rPr>
          <w:rFonts w:ascii="Times New Roman" w:hAnsi="Times New Roman" w:cs="Times New Roman"/>
          <w:noProof/>
          <w:lang w:val="sr-Cyrl-CS"/>
        </w:rPr>
      </w:pPr>
      <w:r w:rsidRPr="00444DDA">
        <w:rPr>
          <w:rFonts w:ascii="Times New Roman" w:hAnsi="Times New Roman" w:cs="Times New Roman"/>
          <w:b/>
          <w:bCs/>
          <w:lang w:val="sr-Cyrl-CS"/>
        </w:rPr>
        <w:t>грађевинско земљиште ван грађевинског подручја насеља (радне зоне за које је потреба израде дефинисана овим Планом</w:t>
      </w:r>
      <w:r w:rsidRPr="00444DDA">
        <w:rPr>
          <w:rFonts w:ascii="Times New Roman" w:hAnsi="Times New Roman" w:cs="Times New Roman"/>
          <w:lang w:val="sr-Cyrl-CS"/>
        </w:rPr>
        <w:t>, туристичко - рекреативне комплексе, зоне кућа за одмор у заштитној зони НП Фрушка гора, нове саобраћајнице);</w:t>
      </w:r>
    </w:p>
    <w:p w14:paraId="3103FE45" w14:textId="77777777" w:rsidR="00CC2C9C" w:rsidRPr="00444DDA" w:rsidRDefault="00CC2C9C">
      <w:pPr>
        <w:numPr>
          <w:ilvl w:val="0"/>
          <w:numId w:val="3"/>
        </w:numPr>
        <w:tabs>
          <w:tab w:val="clear" w:pos="720"/>
          <w:tab w:val="num" w:pos="374"/>
        </w:tabs>
        <w:spacing w:after="0" w:line="240" w:lineRule="auto"/>
        <w:ind w:left="374" w:hanging="374"/>
        <w:jc w:val="both"/>
        <w:rPr>
          <w:rFonts w:ascii="Times New Roman" w:hAnsi="Times New Roman" w:cs="Times New Roman"/>
          <w:b/>
          <w:noProof/>
          <w:lang w:val="sr-Cyrl-CS"/>
        </w:rPr>
      </w:pPr>
      <w:r w:rsidRPr="00444DDA">
        <w:rPr>
          <w:rFonts w:ascii="Times New Roman" w:hAnsi="Times New Roman" w:cs="Times New Roman"/>
          <w:lang w:val="sr-Cyrl-CS"/>
        </w:rPr>
        <w:t>за површине у осталим насељима: увек када се мења регулација, односно разграничење између грађевинског земљишта јавне намене и остале намене;</w:t>
      </w:r>
    </w:p>
    <w:p w14:paraId="013E61EE" w14:textId="77777777" w:rsidR="00CC2C9C" w:rsidRPr="00444DDA" w:rsidRDefault="00CC2C9C" w:rsidP="00CC2C9C">
      <w:pPr>
        <w:jc w:val="both"/>
        <w:rPr>
          <w:rFonts w:ascii="Times New Roman" w:hAnsi="Times New Roman" w:cs="Times New Roman"/>
          <w:noProof/>
          <w:lang w:val="sr-Cyrl-CS"/>
        </w:rPr>
      </w:pPr>
      <w:r w:rsidRPr="00444DDA">
        <w:rPr>
          <w:rFonts w:ascii="Times New Roman" w:hAnsi="Times New Roman" w:cs="Times New Roman"/>
          <w:noProof/>
          <w:lang w:val="sr-Cyrl-CS"/>
        </w:rPr>
        <w:t xml:space="preserve">Израда урбанистичког пројекта, </w:t>
      </w:r>
      <w:r w:rsidRPr="00444DDA">
        <w:rPr>
          <w:rFonts w:ascii="Times New Roman" w:hAnsi="Times New Roman" w:cs="Times New Roman"/>
          <w:lang w:val="sr-Cyrl-CS"/>
        </w:rPr>
        <w:t>уз прибављање</w:t>
      </w:r>
      <w:r w:rsidRPr="00444DDA">
        <w:rPr>
          <w:rFonts w:ascii="Times New Roman" w:hAnsi="Times New Roman" w:cs="Times New Roman"/>
          <w:lang w:val="ru-RU"/>
        </w:rPr>
        <w:t xml:space="preserve"> услов</w:t>
      </w:r>
      <w:r w:rsidRPr="00444DDA">
        <w:rPr>
          <w:rFonts w:ascii="Times New Roman" w:hAnsi="Times New Roman" w:cs="Times New Roman"/>
          <w:lang w:val="sr-Cyrl-CS"/>
        </w:rPr>
        <w:t>а</w:t>
      </w:r>
      <w:r w:rsidRPr="00444DDA">
        <w:rPr>
          <w:rFonts w:ascii="Times New Roman" w:hAnsi="Times New Roman" w:cs="Times New Roman"/>
          <w:lang w:val="ru-RU"/>
        </w:rPr>
        <w:t xml:space="preserve"> надлежних организација и јавних предузећа у чијој је надлежности њихово издавање,</w:t>
      </w:r>
      <w:r w:rsidRPr="00444DDA">
        <w:rPr>
          <w:rFonts w:ascii="Times New Roman" w:hAnsi="Times New Roman" w:cs="Times New Roman"/>
          <w:noProof/>
          <w:lang w:val="sr-Cyrl-CS"/>
        </w:rPr>
        <w:t xml:space="preserve"> обавезна је:</w:t>
      </w:r>
    </w:p>
    <w:p w14:paraId="513F982A" w14:textId="77777777" w:rsidR="00CC2C9C" w:rsidRPr="00444DDA" w:rsidRDefault="00CC2C9C">
      <w:pPr>
        <w:numPr>
          <w:ilvl w:val="0"/>
          <w:numId w:val="3"/>
        </w:numPr>
        <w:tabs>
          <w:tab w:val="clear" w:pos="720"/>
          <w:tab w:val="num" w:pos="374"/>
        </w:tabs>
        <w:spacing w:after="0" w:line="240" w:lineRule="auto"/>
        <w:ind w:left="374" w:hanging="374"/>
        <w:jc w:val="both"/>
        <w:rPr>
          <w:rFonts w:ascii="Times New Roman" w:hAnsi="Times New Roman" w:cs="Times New Roman"/>
          <w:lang w:val="sr-Cyrl-CS"/>
        </w:rPr>
      </w:pPr>
      <w:r w:rsidRPr="00444DDA">
        <w:rPr>
          <w:rFonts w:ascii="Times New Roman" w:hAnsi="Times New Roman" w:cs="Times New Roman"/>
          <w:noProof/>
          <w:lang w:val="sr-Cyrl-CS"/>
        </w:rPr>
        <w:t>за потребе изградње ван насеља: радних комплекса, пољопривредних комплекса, рибњака, спортско - рекреативних површина, гробља, пратећих садржаја јавног пута;</w:t>
      </w:r>
    </w:p>
    <w:p w14:paraId="0FBD5FA6" w14:textId="77777777" w:rsidR="00CC2C9C" w:rsidRPr="00444DDA" w:rsidRDefault="00CC2C9C">
      <w:pPr>
        <w:numPr>
          <w:ilvl w:val="0"/>
          <w:numId w:val="3"/>
        </w:numPr>
        <w:tabs>
          <w:tab w:val="clear" w:pos="720"/>
          <w:tab w:val="num" w:pos="374"/>
        </w:tabs>
        <w:spacing w:after="0" w:line="240" w:lineRule="auto"/>
        <w:ind w:left="374" w:hanging="374"/>
        <w:jc w:val="both"/>
        <w:rPr>
          <w:rFonts w:ascii="Times New Roman" w:hAnsi="Times New Roman" w:cs="Times New Roman"/>
          <w:noProof/>
          <w:lang w:val="ru-RU"/>
        </w:rPr>
      </w:pPr>
      <w:r w:rsidRPr="00444DDA">
        <w:rPr>
          <w:rFonts w:ascii="Times New Roman" w:hAnsi="Times New Roman" w:cs="Times New Roman"/>
          <w:noProof/>
          <w:lang w:val="sr-Cyrl-CS"/>
        </w:rPr>
        <w:t>у грађевинском подручју насеља за: спортско - рекреативне површине, комплекс објекта за водоснабдевање насеља, веће радне површине</w:t>
      </w:r>
      <w:r w:rsidRPr="00444DDA">
        <w:rPr>
          <w:rFonts w:ascii="Times New Roman" w:hAnsi="Times New Roman" w:cs="Times New Roman"/>
          <w:noProof/>
          <w:lang w:val="ru-RU"/>
        </w:rPr>
        <w:t>, зоне кућа за одмор ван националног парка</w:t>
      </w:r>
    </w:p>
    <w:p w14:paraId="79D0A4C6" w14:textId="77777777" w:rsidR="00DB129C" w:rsidRPr="00444DDA" w:rsidRDefault="00DB129C" w:rsidP="00DB129C">
      <w:pPr>
        <w:spacing w:after="0" w:line="240" w:lineRule="auto"/>
        <w:jc w:val="both"/>
        <w:rPr>
          <w:rFonts w:ascii="Times New Roman" w:hAnsi="Times New Roman" w:cs="Times New Roman"/>
          <w:noProof/>
          <w:lang w:val="ru-RU"/>
        </w:rPr>
      </w:pPr>
    </w:p>
    <w:p w14:paraId="028E028C" w14:textId="77777777" w:rsidR="00DB129C" w:rsidRPr="00444DDA" w:rsidRDefault="00DB129C" w:rsidP="00DB129C">
      <w:pPr>
        <w:spacing w:after="0" w:line="240" w:lineRule="auto"/>
        <w:jc w:val="both"/>
        <w:rPr>
          <w:rFonts w:ascii="Times New Roman" w:hAnsi="Times New Roman" w:cs="Times New Roman"/>
          <w:b/>
          <w:bCs/>
          <w:noProof/>
          <w:lang w:val="ru-RU"/>
        </w:rPr>
      </w:pPr>
      <w:r w:rsidRPr="00444DDA">
        <w:rPr>
          <w:rFonts w:ascii="Times New Roman" w:hAnsi="Times New Roman" w:cs="Times New Roman"/>
          <w:b/>
          <w:bCs/>
          <w:noProof/>
          <w:lang w:val="ru-RU"/>
        </w:rPr>
        <w:t>Смернице за израду урбанистичких планова за радне зоне</w:t>
      </w:r>
    </w:p>
    <w:p w14:paraId="1D0462A5" w14:textId="77777777" w:rsidR="00DB129C" w:rsidRPr="00444DDA" w:rsidRDefault="00DB129C" w:rsidP="00DB129C">
      <w:pPr>
        <w:spacing w:after="0" w:line="240" w:lineRule="auto"/>
        <w:jc w:val="both"/>
        <w:rPr>
          <w:rFonts w:ascii="Times New Roman" w:hAnsi="Times New Roman" w:cs="Times New Roman"/>
          <w:noProof/>
          <w:lang w:val="ru-RU"/>
        </w:rPr>
      </w:pPr>
    </w:p>
    <w:p w14:paraId="4C4906BF" w14:textId="77777777" w:rsidR="00DB129C" w:rsidRPr="00444DDA" w:rsidRDefault="00DB129C" w:rsidP="00DB129C">
      <w:pPr>
        <w:spacing w:after="0" w:line="240" w:lineRule="auto"/>
        <w:jc w:val="both"/>
        <w:rPr>
          <w:rFonts w:ascii="Times New Roman" w:hAnsi="Times New Roman" w:cs="Times New Roman"/>
          <w:noProof/>
          <w:lang w:val="ru-RU"/>
        </w:rPr>
      </w:pPr>
      <w:r w:rsidRPr="00444DDA">
        <w:rPr>
          <w:rFonts w:ascii="Times New Roman" w:hAnsi="Times New Roman" w:cs="Times New Roman"/>
          <w:noProof/>
          <w:lang w:val="ru-RU"/>
        </w:rPr>
        <w:t>Приликом израде урбанистичких планова (Планова детаљне регулације) за радне зоне, потребно је придржавати се следећих смерница:</w:t>
      </w:r>
    </w:p>
    <w:p w14:paraId="28949DB6" w14:textId="3A07117B"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величина парцеле намењене изградњи привредних капацитета мора бити довољна да прими све садржаје који су условљени конкретним технолошким процесом као и пратеће садржаје. Минимална површина парцеле је 600,0m2, минимална ширина парцеле је 20,0 m;</w:t>
      </w:r>
    </w:p>
    <w:p w14:paraId="68731E2A" w14:textId="3C3677EC"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 xml:space="preserve">индекс заузетости грађевинске парцеле макс. 70%, </w:t>
      </w:r>
    </w:p>
    <w:p w14:paraId="2359234D" w14:textId="10A36337"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за сваку грађ. парцелу обезбедити противпожарни прилаз мин. ширине 3,5 m;</w:t>
      </w:r>
    </w:p>
    <w:p w14:paraId="2DAC05FC" w14:textId="2667D4C7"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дозвољена је изградња: пословних, производних и складишних објеката као и изградња у комбинацијама: пословно - производни објекат, пословно - складишни објекат, производно - складишни објекат или пословно – производно - складишни објекат;</w:t>
      </w:r>
    </w:p>
    <w:p w14:paraId="3B6E5330" w14:textId="1E0A3DB5"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уз изградњу пословног објекта занатско - услужне намене дозвољна је изградња објекта породичног становања као компатибилне намене ( 1 стамбена јединица) као индивидуалног објекта или као стамбене јединице у оквиру пословно - производног објекта</w:t>
      </w:r>
    </w:p>
    <w:p w14:paraId="127A2C96" w14:textId="09EE16E8"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објекти се могу градити као слободностојећи или објекти у низу. Изградња објеката у низу може се дозволити ако то технолошки процес производње захтева и ако су задовољени услови противпожарне заштите;</w:t>
      </w:r>
    </w:p>
    <w:p w14:paraId="740D294A" w14:textId="0DF18712"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уз главне објекте на грађевинској парцели у радној зони дозвољена је изградња помоћних објеката: гаража, оставе, типске трансформаторске станице, ограда, бунари, водонепропусне бетонске септичке јаме (као прелазно решење) и сл.;</w:t>
      </w:r>
    </w:p>
    <w:p w14:paraId="37F601EE" w14:textId="77777777" w:rsidR="00DB129C" w:rsidRPr="00444DDA" w:rsidRDefault="00DB129C" w:rsidP="00DB129C">
      <w:pPr>
        <w:spacing w:after="0" w:line="240" w:lineRule="auto"/>
        <w:jc w:val="both"/>
        <w:rPr>
          <w:rFonts w:ascii="Times New Roman" w:hAnsi="Times New Roman" w:cs="Times New Roman"/>
          <w:noProof/>
          <w:lang w:val="ru-RU"/>
        </w:rPr>
      </w:pPr>
    </w:p>
    <w:p w14:paraId="73B4DFA6" w14:textId="60B50131"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у зависности од намене објеката произилази и њихова спратност; објекти су спратности: пословни: П, П+1, П+1+Пк; производни: П, П+1, евентуално и више ако то захтева технолошки процес производње; складишни: П, евентуално П+Пк; помоћних: П. Дозвољена је изградња подрумске, односно сутеренске етаже ако не постоје сметње геотехничке и хидротехничке природе;</w:t>
      </w:r>
    </w:p>
    <w:p w14:paraId="7CF4DB7C" w14:textId="3F6DFD52"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обавезна је примена заштитних растојања објеката и предузимање мера заштите животне средине у складу са законском регулативом;</w:t>
      </w:r>
    </w:p>
    <w:p w14:paraId="589531BC" w14:textId="70EE218E"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међусобни размак слободностојећих објеката је минимум половина висине вишег објекта с тим да међусобни размак не може бити мањи од 4,0 m:</w:t>
      </w:r>
    </w:p>
    <w:p w14:paraId="6EA1E5B7" w14:textId="26134468"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на грађевинској парцели обезбедити паркирање теретних и путничких возила и бицикала, као и потребан манипулативни простор;</w:t>
      </w:r>
    </w:p>
    <w:p w14:paraId="55AC5061" w14:textId="04E5F7DB" w:rsidR="00DB129C" w:rsidRPr="00444DDA" w:rsidRDefault="00DB129C" w:rsidP="00DB129C">
      <w:pPr>
        <w:pStyle w:val="ListParagraph"/>
        <w:numPr>
          <w:ilvl w:val="0"/>
          <w:numId w:val="15"/>
        </w:numPr>
        <w:spacing w:after="0" w:line="240" w:lineRule="auto"/>
        <w:ind w:left="426" w:hanging="426"/>
        <w:jc w:val="both"/>
        <w:rPr>
          <w:rFonts w:ascii="Times New Roman" w:hAnsi="Times New Roman" w:cs="Times New Roman"/>
          <w:noProof/>
          <w:lang w:val="ru-RU"/>
        </w:rPr>
      </w:pPr>
      <w:r w:rsidRPr="00444DDA">
        <w:rPr>
          <w:rFonts w:ascii="Times New Roman" w:hAnsi="Times New Roman" w:cs="Times New Roman"/>
          <w:noProof/>
          <w:lang w:val="ru-RU"/>
        </w:rPr>
        <w:t>висина ограде којом се ограђује радни комплекс не може бити виша од h=2,2 m. Ограда на регулационој линији и ограда на углу мора бити транспарентна односно комбинација зидане и транспарентне ограде; бочни и задњи део ограде може да се ограђује транспарентном оградом, комбинација зидане и транспарентне ограде и зиданом оградом; ограда, стубови ограде и капије морају бити на грађевинској парцели која се ограђује.</w:t>
      </w:r>
    </w:p>
    <w:p w14:paraId="6C72B900" w14:textId="77777777" w:rsidR="00376CD2" w:rsidRPr="00444DDA" w:rsidRDefault="00376CD2" w:rsidP="00376CD2">
      <w:pPr>
        <w:spacing w:after="0" w:line="240" w:lineRule="auto"/>
        <w:jc w:val="both"/>
        <w:rPr>
          <w:rFonts w:ascii="Times New Roman" w:hAnsi="Times New Roman" w:cs="Times New Roman"/>
          <w:noProof/>
          <w:lang w:val="sr-Latn-RS"/>
        </w:rPr>
      </w:pPr>
    </w:p>
    <w:p w14:paraId="45C52143" w14:textId="1E9ABDCA" w:rsidR="000246A8" w:rsidRPr="00444DDA" w:rsidRDefault="000246A8" w:rsidP="000246A8">
      <w:pPr>
        <w:pStyle w:val="ListParagraph"/>
        <w:numPr>
          <w:ilvl w:val="0"/>
          <w:numId w:val="2"/>
        </w:numPr>
        <w:tabs>
          <w:tab w:val="left" w:pos="6510"/>
        </w:tabs>
        <w:rPr>
          <w:rFonts w:ascii="Times New Roman" w:hAnsi="Times New Roman" w:cs="Times New Roman"/>
          <w:b/>
          <w:i/>
          <w:noProof/>
          <w:color w:val="000000" w:themeColor="text1"/>
          <w:sz w:val="24"/>
          <w:szCs w:val="24"/>
          <w:lang w:val="sr-Cyrl-RS"/>
        </w:rPr>
      </w:pPr>
      <w:r w:rsidRPr="00444DDA">
        <w:rPr>
          <w:rFonts w:ascii="Times New Roman" w:hAnsi="Times New Roman" w:cs="Times New Roman"/>
          <w:b/>
          <w:i/>
          <w:noProof/>
          <w:color w:val="000000" w:themeColor="text1"/>
          <w:sz w:val="24"/>
          <w:szCs w:val="24"/>
          <w:lang w:val="sr-Cyrl-RS"/>
        </w:rPr>
        <w:t>Просторни плана подручја инфраструктурног кридора граница Хрватске – Београд (Добановци)</w:t>
      </w:r>
    </w:p>
    <w:p w14:paraId="5FEA3EC3" w14:textId="77777777" w:rsidR="000246A8" w:rsidRPr="00444DDA" w:rsidRDefault="000246A8" w:rsidP="000246A8">
      <w:pPr>
        <w:jc w:val="both"/>
        <w:rPr>
          <w:rFonts w:ascii="Times New Roman" w:hAnsi="Times New Roman" w:cs="Times New Roman"/>
          <w:b/>
          <w:bCs/>
          <w:iCs/>
          <w:noProof/>
          <w:lang w:val="sr-Cyrl-RS"/>
        </w:rPr>
      </w:pPr>
      <w:r w:rsidRPr="00444DDA">
        <w:rPr>
          <w:rFonts w:ascii="Times New Roman" w:hAnsi="Times New Roman" w:cs="Times New Roman"/>
          <w:b/>
          <w:bCs/>
          <w:iCs/>
          <w:noProof/>
          <w:lang w:val="sr-Cyrl-RS"/>
        </w:rPr>
        <w:t>Развој туризма и организација туристичких простора</w:t>
      </w:r>
    </w:p>
    <w:p w14:paraId="3876B9F3" w14:textId="77777777" w:rsidR="000246A8" w:rsidRPr="00444DDA" w:rsidRDefault="000246A8" w:rsidP="000246A8">
      <w:pPr>
        <w:jc w:val="both"/>
        <w:rPr>
          <w:rFonts w:ascii="Times New Roman" w:hAnsi="Times New Roman" w:cs="Times New Roman"/>
          <w:iCs/>
          <w:noProof/>
          <w:lang w:val="sr-Cyrl-RS"/>
        </w:rPr>
      </w:pPr>
      <w:r w:rsidRPr="00444DDA">
        <w:rPr>
          <w:rFonts w:ascii="Times New Roman" w:hAnsi="Times New Roman" w:cs="Times New Roman"/>
          <w:iCs/>
          <w:noProof/>
          <w:lang w:val="sr-Cyrl-RS"/>
        </w:rPr>
        <w:t xml:space="preserve">Инфраструктурни коридор аутопут Е-70 изузетно је значајан као транзитни туристички правац. Истовремено, аутопут има велики значај као постојећи и будући магистрални саобраћајни правац за циљни приступ подручјима, центрима и местима туристичке понуде Србије, преко попречних магистралних и регионалних праваца. Туристички садржаји и активности у ужој зони аутопута Е-70 одређени су саобраћајним функцијама аутопута, да се на одговарајућим растојањима (не мање од 10 km) формирају пунктови са бензинском станицом, евентулано сервисом, паркингом – одмориштем, рестораном, телефоном, мењачницом и сл. Уз ове садржаје могу се увести и разноврсни рекреативно – забавни садржаји за брзу релаксацију возача и путника. Основни засебни садржаји биће заступљени претежно на дужим деоницама аутопута без улаза-излаза и намењени су кратком задржавању путника (до два часа), док ће на улазима-излазима бити уклопљени у садржаје раскрсница ван коридора, али у његовој близини. </w:t>
      </w:r>
    </w:p>
    <w:p w14:paraId="3DC86376" w14:textId="55488EDD" w:rsidR="000246A8" w:rsidRPr="00444DDA" w:rsidRDefault="000246A8" w:rsidP="000246A8">
      <w:pPr>
        <w:jc w:val="both"/>
        <w:rPr>
          <w:rFonts w:ascii="Times New Roman" w:hAnsi="Times New Roman" w:cs="Times New Roman"/>
          <w:iCs/>
          <w:noProof/>
          <w:lang w:val="sr-Cyrl-RS"/>
        </w:rPr>
      </w:pPr>
      <w:r w:rsidRPr="00444DDA">
        <w:rPr>
          <w:rFonts w:ascii="Times New Roman" w:hAnsi="Times New Roman" w:cs="Times New Roman"/>
          <w:iCs/>
          <w:noProof/>
          <w:lang w:val="sr-Cyrl-RS"/>
        </w:rPr>
        <w:t xml:space="preserve">Активности и садржаји у функцији транзитног туризма у широј зони аутопута </w:t>
      </w:r>
      <w:r w:rsidR="007911D5" w:rsidRPr="00444DDA">
        <w:rPr>
          <w:rFonts w:ascii="Times New Roman" w:hAnsi="Times New Roman" w:cs="Times New Roman"/>
          <w:iCs/>
          <w:noProof/>
          <w:lang w:val="sr-Cyrl-RS"/>
        </w:rPr>
        <w:t xml:space="preserve">Е-70 </w:t>
      </w:r>
      <w:r w:rsidRPr="00444DDA">
        <w:rPr>
          <w:rFonts w:ascii="Times New Roman" w:hAnsi="Times New Roman" w:cs="Times New Roman"/>
          <w:iCs/>
          <w:noProof/>
          <w:lang w:val="sr-Cyrl-RS"/>
        </w:rPr>
        <w:t>предвиђени су на значајним раскрсницама тј. улазима-излазима у и са аутопута, и у његовој близини. Предвиђени су за одмор и рекреацију са дужим задржавањем (до четири часа), укључујући и могућност ноћења у мотелу или другом смештајном објекту. Овакве активности и садржаје треба реализовати на укрсним тачкама аутопута Е-70 код Шида, Сремске Митровице и Руме, у виду ваннасељских садржаја (мотел, бензинска станица, сервис, паркинг, парк, спортско-рекреативно садржаји и др.) као и кроз програмско и планско прилагођавање насеља уз аутопут за функције транзитског туризма (посебно приступна улица до центра насеља и аутобуске станице, двострано коришћење мотела, ресторана, сервиса и других садржаја и др.).</w:t>
      </w:r>
    </w:p>
    <w:p w14:paraId="4B9C8AF2" w14:textId="77777777" w:rsidR="000246A8" w:rsidRPr="00444DDA" w:rsidRDefault="000246A8" w:rsidP="000246A8">
      <w:pPr>
        <w:jc w:val="both"/>
        <w:rPr>
          <w:rFonts w:ascii="Times New Roman" w:hAnsi="Times New Roman" w:cs="Times New Roman"/>
          <w:b/>
          <w:bCs/>
          <w:iCs/>
          <w:noProof/>
          <w:lang w:val="sr-Latn-RS"/>
        </w:rPr>
      </w:pPr>
      <w:r w:rsidRPr="00444DDA">
        <w:rPr>
          <w:rFonts w:ascii="Times New Roman" w:hAnsi="Times New Roman" w:cs="Times New Roman"/>
          <w:b/>
          <w:bCs/>
          <w:iCs/>
          <w:noProof/>
          <w:lang w:val="sr-Cyrl-RS"/>
        </w:rPr>
        <w:t>САДРЖАЈИ ЗА ПОТРЕБЕ КОРИСНИКА ДРЖАВНОГ ПУТА</w:t>
      </w:r>
    </w:p>
    <w:p w14:paraId="4F8B4107"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 xml:space="preserve">Пратећи садржаји за потребе корисника пута су обавезни елементи државног пута који позитивно утичу на ниво услуге, степен безбедности, као и на укупни ниво конфора који се нуди дуж државног пута. Садржаји за потребе корисника државног пута максимално се приближавају корисницима, у складу са законима понуде и потражње услуга, како сувишно постојање ових садржаја не би угрозило основну функцију одвијања динамичког саобраћаја дуж државног пута, али и како би се истовремено </w:t>
      </w:r>
      <w:r w:rsidRPr="00444DDA">
        <w:rPr>
          <w:rFonts w:ascii="Times New Roman" w:hAnsi="Times New Roman" w:cs="Times New Roman"/>
          <w:iCs/>
          <w:noProof/>
          <w:lang w:val="sr-Latn-RS"/>
        </w:rPr>
        <w:lastRenderedPageBreak/>
        <w:t>остварио значајни економски ефекат. Пратећи садржаји за потребе корисника државног пута објективно представљају значајну компоненту укупног квалитета понуде, са индиректним утицајем на безбедност кретања саобраћаја. Основна просторна дисперзија и расподела ових садржаја ослања се на специфичност поднебља и оцену учесталости потреба корисника за одређеним услугама, као и генерални став да уз веће урбане центре – градове, густина ових садржаја може бити и већа. Пратећи садржаји за потребе корисника уз аутопут Е-70 су следећи:</w:t>
      </w:r>
    </w:p>
    <w:p w14:paraId="2C4A7E97"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 услужни центри (у даљем тексту: УЦ);</w:t>
      </w:r>
    </w:p>
    <w:p w14:paraId="40E7208D"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-паркиралишта</w:t>
      </w:r>
    </w:p>
    <w:p w14:paraId="7DD895D0"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Објекти УЦ уз државни пут представљају најбогатији пратећи садржај за кориснике аутопута јер обезбеђују функције које омогућују корисницима државног пута, активан и пасиван одмор, преноћишта, услуге исхране, освежења као и задовољење др. услуга (телeфонске, туристичке, туринг, оправке и одржавање возила и сл.). У склопу ових комплекса могу егзистирати и други садржаји као што су: маркети, специјализоване продавнице, мањи тржни центри, као и компатибилни садржаји чије постојање је економски исплативо на појединим локацијама. У оквиру ових комплекса постојаће и објекти за опслуживање возила горивом и пратећим материјалом, као и садржаји који ће обезбеђивати ниво техничке исправности свим структурама возила. Капацитети за снабдевање возила горивом, по својој изграђености, опремљености и изгледу, морају да прате стандарде за државне путеве. Уз ове комплексе могу постојати камп простори и простори за активну и пасивну рекреацију, као и простори за одмор са уређеним хортикултурним површинама, а све према Правилнику о стандардима за категоризацију угоститељских објеката за смештај („Службени гласник РС”, бр. 41/10, 103/10 и 99/12).</w:t>
      </w:r>
    </w:p>
    <w:p w14:paraId="78F84F89"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Могући и пожељни садржаји УЦ су:</w:t>
      </w:r>
    </w:p>
    <w:p w14:paraId="69102816" w14:textId="77777777" w:rsidR="000246A8" w:rsidRPr="00444DDA" w:rsidRDefault="000246A8" w:rsidP="000246A8">
      <w:pPr>
        <w:jc w:val="both"/>
        <w:rPr>
          <w:rFonts w:ascii="Times New Roman" w:hAnsi="Times New Roman" w:cs="Times New Roman"/>
          <w:iCs/>
          <w:noProof/>
          <w:lang w:val="sr-Latn-RS"/>
        </w:rPr>
      </w:pPr>
      <w:r w:rsidRPr="00444DDA">
        <w:rPr>
          <w:rFonts w:ascii="Times New Roman" w:hAnsi="Times New Roman" w:cs="Times New Roman"/>
          <w:iCs/>
          <w:noProof/>
          <w:lang w:val="sr-Latn-RS"/>
        </w:rPr>
        <w:t>– мотел са 50–60 лежајева и рестораном капацитета до 100 места;</w:t>
      </w:r>
    </w:p>
    <w:p w14:paraId="5C926DDE" w14:textId="2BDED4CC" w:rsidR="000246A8" w:rsidRPr="00444DDA" w:rsidRDefault="000246A8" w:rsidP="000246A8">
      <w:pPr>
        <w:spacing w:after="0" w:line="240" w:lineRule="auto"/>
        <w:jc w:val="both"/>
        <w:rPr>
          <w:rFonts w:ascii="Times New Roman" w:hAnsi="Times New Roman" w:cs="Times New Roman"/>
          <w:noProof/>
          <w:lang w:val="sr-Latn-RS"/>
        </w:rPr>
      </w:pPr>
      <w:r w:rsidRPr="00444DDA">
        <w:rPr>
          <w:rFonts w:ascii="Times New Roman" w:hAnsi="Times New Roman" w:cs="Times New Roman"/>
          <w:iCs/>
          <w:noProof/>
          <w:lang w:val="sr-Latn-RS"/>
        </w:rPr>
        <w:t>– сервиси за поправке свих врста возила.</w:t>
      </w:r>
    </w:p>
    <w:p w14:paraId="099CF190" w14:textId="77777777" w:rsidR="000246A8" w:rsidRPr="00444DDA" w:rsidRDefault="000246A8" w:rsidP="00376CD2">
      <w:pPr>
        <w:spacing w:after="0" w:line="240" w:lineRule="auto"/>
        <w:jc w:val="both"/>
        <w:rPr>
          <w:rFonts w:ascii="Times New Roman" w:hAnsi="Times New Roman" w:cs="Times New Roman"/>
          <w:noProof/>
          <w:lang w:val="sr-Latn-RS"/>
        </w:rPr>
      </w:pPr>
    </w:p>
    <w:p w14:paraId="1AEE81B9" w14:textId="1A9D568B" w:rsidR="00376CD2" w:rsidRPr="00444DDA" w:rsidRDefault="00376CD2" w:rsidP="002C2AD7">
      <w:pPr>
        <w:pStyle w:val="ListParagraph"/>
        <w:numPr>
          <w:ilvl w:val="0"/>
          <w:numId w:val="2"/>
        </w:numPr>
        <w:tabs>
          <w:tab w:val="left" w:pos="6510"/>
        </w:tabs>
        <w:rPr>
          <w:rFonts w:ascii="Times New Roman" w:hAnsi="Times New Roman" w:cs="Times New Roman"/>
          <w:b/>
          <w:i/>
          <w:noProof/>
          <w:color w:val="000000" w:themeColor="text1"/>
          <w:sz w:val="24"/>
          <w:szCs w:val="24"/>
          <w:lang w:val="sr-Cyrl-RS"/>
        </w:rPr>
      </w:pPr>
      <w:r w:rsidRPr="00444DDA">
        <w:rPr>
          <w:rFonts w:ascii="Times New Roman" w:hAnsi="Times New Roman" w:cs="Times New Roman"/>
          <w:b/>
          <w:i/>
          <w:noProof/>
          <w:color w:val="000000" w:themeColor="text1"/>
          <w:sz w:val="24"/>
          <w:szCs w:val="24"/>
          <w:lang w:val="sr-Cyrl-RS"/>
        </w:rPr>
        <w:t xml:space="preserve">Извод из </w:t>
      </w:r>
      <w:r w:rsidR="002C2AD7" w:rsidRPr="00444DDA">
        <w:rPr>
          <w:rFonts w:ascii="Times New Roman" w:hAnsi="Times New Roman" w:cs="Times New Roman"/>
          <w:b/>
          <w:i/>
          <w:noProof/>
          <w:color w:val="000000" w:themeColor="text1"/>
          <w:sz w:val="24"/>
          <w:szCs w:val="24"/>
          <w:lang w:val="sr-Cyrl-RS"/>
        </w:rPr>
        <w:t>измене и допуне П</w:t>
      </w:r>
      <w:r w:rsidRPr="00444DDA">
        <w:rPr>
          <w:rFonts w:ascii="Times New Roman" w:hAnsi="Times New Roman" w:cs="Times New Roman"/>
          <w:b/>
          <w:i/>
          <w:noProof/>
          <w:color w:val="000000" w:themeColor="text1"/>
          <w:sz w:val="24"/>
          <w:szCs w:val="24"/>
          <w:lang w:val="sr-Cyrl-RS"/>
        </w:rPr>
        <w:t>росторног плана подручја инфраструктурног кридора граница Хрватске – Београд (Добановци)</w:t>
      </w:r>
    </w:p>
    <w:p w14:paraId="08D9DAF5" w14:textId="77777777" w:rsidR="002F793E" w:rsidRPr="00444DDA" w:rsidRDefault="002F793E" w:rsidP="002F793E">
      <w:pPr>
        <w:pStyle w:val="ListParagraph"/>
        <w:spacing w:after="0" w:line="240" w:lineRule="auto"/>
        <w:ind w:left="0"/>
        <w:jc w:val="both"/>
        <w:rPr>
          <w:rFonts w:ascii="Times New Roman" w:hAnsi="Times New Roman"/>
          <w:noProof/>
          <w:lang w:val="sr-Cyrl-RS"/>
        </w:rPr>
      </w:pPr>
    </w:p>
    <w:p w14:paraId="2FF55CD3" w14:textId="1A928063" w:rsidR="00376CD2" w:rsidRPr="00444DDA" w:rsidRDefault="00376CD2" w:rsidP="00376CD2">
      <w:pPr>
        <w:spacing w:after="0" w:line="240" w:lineRule="auto"/>
        <w:jc w:val="both"/>
        <w:rPr>
          <w:rFonts w:ascii="Times New Roman" w:hAnsi="Times New Roman"/>
          <w:noProof/>
          <w:lang w:val="sr-Cyrl-RS"/>
        </w:rPr>
      </w:pPr>
      <w:r w:rsidRPr="00444DDA">
        <w:rPr>
          <w:rFonts w:ascii="Times New Roman" w:hAnsi="Times New Roman"/>
          <w:noProof/>
          <w:lang w:val="sr-Cyrl-RS"/>
        </w:rPr>
        <w:t>Подручје просторног плана обухвата површину под инфраструктурним системима, површине за формирање чворишта, укрштања, терминала, техничких уређаја, сервиса, паркиралишта, као и површине за лоцирање објеката услуге различите намене (граничних прелаза, туризма, угоститељства, трговине и др.). Подручје просторног плана обухвата подручје које је у непосредној физичкој и функционалној вези са коридором – заштитни појас и објекти и површине које је неопходно штитити од негативних утицаја коридора).</w:t>
      </w:r>
    </w:p>
    <w:p w14:paraId="133F8018" w14:textId="3EB54480" w:rsidR="00376CD2" w:rsidRPr="00444DDA" w:rsidRDefault="00376CD2" w:rsidP="00376CD2">
      <w:pPr>
        <w:spacing w:after="0" w:line="240" w:lineRule="auto"/>
        <w:jc w:val="both"/>
        <w:rPr>
          <w:rFonts w:ascii="Times New Roman" w:hAnsi="Times New Roman"/>
          <w:noProof/>
          <w:lang w:val="sr-Cyrl-RS"/>
        </w:rPr>
      </w:pPr>
      <w:r w:rsidRPr="00444DDA">
        <w:rPr>
          <w:rFonts w:ascii="Times New Roman" w:hAnsi="Times New Roman"/>
          <w:noProof/>
          <w:lang w:val="sr-Cyrl-RS"/>
        </w:rPr>
        <w:t>Концептуални оквир планирања, коришћења, уређења и заштите планског подручја заснива се на успостављању планског основа за изградњу пратећих садржаја у коридору државног пута IА реда број 3 (аутопут Е-70) од границе са Републиком Хрватском (гранични прелаз Батровци) до града Београда, и то посебно база за одржавање путева на три нове локације у оквиру постојећих петљи „Шид”, „Крњешевци” и „Добановци”, као и кружних раскрсница код петљи „Шид”, „Сремска Митровица”, „Рума”, „Пећинци” и „Крњешевци” и саобраћајног прикључка за базу за одржавање путева у петљи „Кузмин”</w:t>
      </w:r>
    </w:p>
    <w:p w14:paraId="033C5E3B" w14:textId="77777777" w:rsidR="00376CD2" w:rsidRPr="00444DDA" w:rsidRDefault="00376CD2" w:rsidP="00376CD2">
      <w:pPr>
        <w:spacing w:after="0" w:line="240" w:lineRule="auto"/>
        <w:jc w:val="both"/>
        <w:rPr>
          <w:rFonts w:ascii="Times New Roman" w:hAnsi="Times New Roman"/>
          <w:noProof/>
          <w:lang w:val="sr-Cyrl-RS"/>
        </w:rPr>
      </w:pPr>
    </w:p>
    <w:p w14:paraId="5F3CCF7E" w14:textId="12D112E8" w:rsidR="00376CD2" w:rsidRPr="00444DDA" w:rsidRDefault="00376CD2" w:rsidP="00376CD2">
      <w:pPr>
        <w:spacing w:after="0" w:line="240" w:lineRule="auto"/>
        <w:jc w:val="both"/>
        <w:rPr>
          <w:rFonts w:ascii="Times New Roman" w:hAnsi="Times New Roman"/>
          <w:b/>
          <w:bCs/>
          <w:noProof/>
          <w:lang w:val="sr-Cyrl-RS"/>
        </w:rPr>
      </w:pPr>
      <w:r w:rsidRPr="00444DDA">
        <w:rPr>
          <w:rFonts w:ascii="Times New Roman" w:hAnsi="Times New Roman"/>
          <w:b/>
          <w:bCs/>
          <w:noProof/>
          <w:lang w:val="sr-Cyrl-RS"/>
        </w:rPr>
        <w:t>IV. ПОЛОЖАЈ МАГИСТРАЛНИХ ИНФРАСТРУКТУРНИХ СИСТЕМА У ИНФРАСТРУКТУРНОМ КОРИДОРУ</w:t>
      </w:r>
    </w:p>
    <w:p w14:paraId="18FB7930" w14:textId="77777777" w:rsidR="00376CD2" w:rsidRPr="00444DDA" w:rsidRDefault="00376CD2" w:rsidP="00376CD2">
      <w:pPr>
        <w:spacing w:after="0" w:line="240" w:lineRule="auto"/>
        <w:jc w:val="both"/>
        <w:rPr>
          <w:rFonts w:ascii="Times New Roman" w:hAnsi="Times New Roman"/>
          <w:noProof/>
          <w:lang w:val="sr-Cyrl-RS"/>
        </w:rPr>
      </w:pPr>
    </w:p>
    <w:p w14:paraId="6686627E" w14:textId="4F5ACFCC" w:rsidR="00376CD2" w:rsidRPr="00444DDA" w:rsidRDefault="00376CD2" w:rsidP="00376CD2">
      <w:pPr>
        <w:spacing w:after="0" w:line="240" w:lineRule="auto"/>
        <w:jc w:val="both"/>
        <w:rPr>
          <w:rFonts w:ascii="Times New Roman" w:hAnsi="Times New Roman"/>
          <w:noProof/>
          <w:lang w:val="sr-Cyrl-RS"/>
        </w:rPr>
      </w:pPr>
      <w:r w:rsidRPr="00444DDA">
        <w:rPr>
          <w:rFonts w:ascii="Times New Roman" w:hAnsi="Times New Roman"/>
          <w:noProof/>
          <w:lang w:val="sr-Cyrl-RS"/>
        </w:rPr>
        <w:t xml:space="preserve">1. Граница Хрватске – Шид (km 468+590/ km 0+000 – km 477+305 / km 8+711) – деоница аутопута на равничарском терену дужине од 8,7 km, са техничким карактеристикама за брзину кретања возила од </w:t>
      </w:r>
      <w:r w:rsidRPr="00444DDA">
        <w:rPr>
          <w:rFonts w:ascii="Times New Roman" w:hAnsi="Times New Roman"/>
          <w:noProof/>
          <w:lang w:val="sr-Cyrl-RS"/>
        </w:rPr>
        <w:lastRenderedPageBreak/>
        <w:t>120 km/h. На стационажи од km 474+246 / km 5+656 аутопут мостом прелази корито реке Босут. На km 475+680 / km 7+090 изграђена је чеона наплатна станица, а на km 468+590 / km 0+000 до km 469+212 / km 0+622 гранични прелаз;</w:t>
      </w:r>
    </w:p>
    <w:p w14:paraId="769D82E9" w14:textId="44332CCD" w:rsidR="00376CD2" w:rsidRPr="00444DDA" w:rsidRDefault="00376CD2" w:rsidP="00376CD2">
      <w:pPr>
        <w:spacing w:after="0" w:line="240" w:lineRule="auto"/>
        <w:jc w:val="both"/>
        <w:rPr>
          <w:rFonts w:ascii="Times New Roman" w:hAnsi="Times New Roman"/>
          <w:noProof/>
          <w:lang w:val="sr-Latn-RS"/>
        </w:rPr>
      </w:pPr>
      <w:r w:rsidRPr="00444DDA">
        <w:rPr>
          <w:rFonts w:ascii="Times New Roman" w:hAnsi="Times New Roman"/>
          <w:noProof/>
          <w:lang w:val="sr-Cyrl-RS"/>
        </w:rPr>
        <w:t>2. Шид – Кузмин (km 477+305 / km 8+711 – km 491+151 / 22+556) – деоница аутопута на равничарском терену дужине 13,85 km са техничким карактеристикама за брзину кретања возила од 120 km/h. Просечан успон на деоници износи 0,163%, док је просечан радијус 9.300 m;</w:t>
      </w:r>
      <w:r w:rsidRPr="00444DDA">
        <w:rPr>
          <w:rFonts w:ascii="Times New Roman" w:hAnsi="Times New Roman"/>
          <w:noProof/>
          <w:lang w:val="sr-Cyrl-RS"/>
        </w:rPr>
        <w:cr/>
      </w:r>
    </w:p>
    <w:p w14:paraId="596AD8C9" w14:textId="1E9652CE" w:rsidR="002C2AD7" w:rsidRPr="00444DDA" w:rsidRDefault="002C2AD7" w:rsidP="00376CD2">
      <w:pPr>
        <w:spacing w:after="0" w:line="240" w:lineRule="auto"/>
        <w:jc w:val="both"/>
        <w:rPr>
          <w:rFonts w:ascii="Times New Roman" w:hAnsi="Times New Roman"/>
          <w:b/>
          <w:bCs/>
          <w:noProof/>
          <w:lang w:val="sr-Latn-RS"/>
        </w:rPr>
      </w:pPr>
      <w:r w:rsidRPr="00444DDA">
        <w:rPr>
          <w:rFonts w:ascii="Times New Roman" w:hAnsi="Times New Roman"/>
          <w:b/>
          <w:bCs/>
          <w:noProof/>
          <w:lang w:val="sr-Latn-RS"/>
        </w:rPr>
        <w:t>VIII. ПРИМЕНА И СПРОВОЂЕЊЕ ПРОСТОРНОГ ПЛАНА</w:t>
      </w:r>
    </w:p>
    <w:p w14:paraId="4A27675F" w14:textId="77777777" w:rsidR="002C2AD7" w:rsidRPr="00444DDA" w:rsidRDefault="002C2AD7" w:rsidP="00376CD2">
      <w:pPr>
        <w:spacing w:after="0" w:line="240" w:lineRule="auto"/>
        <w:jc w:val="both"/>
        <w:rPr>
          <w:rFonts w:ascii="Times New Roman" w:hAnsi="Times New Roman"/>
          <w:noProof/>
          <w:lang w:val="sr-Latn-RS"/>
        </w:rPr>
      </w:pPr>
    </w:p>
    <w:p w14:paraId="22C88484" w14:textId="7C4C09C7" w:rsidR="002C2AD7" w:rsidRPr="00444DDA" w:rsidRDefault="002C2AD7" w:rsidP="002C2AD7">
      <w:pPr>
        <w:spacing w:after="0" w:line="240" w:lineRule="auto"/>
        <w:jc w:val="both"/>
        <w:rPr>
          <w:rFonts w:ascii="Times New Roman" w:hAnsi="Times New Roman"/>
          <w:noProof/>
          <w:lang w:val="sr-Latn-RS"/>
        </w:rPr>
      </w:pPr>
      <w:r w:rsidRPr="00444DDA">
        <w:rPr>
          <w:rFonts w:ascii="Times New Roman" w:hAnsi="Times New Roman"/>
          <w:noProof/>
          <w:lang w:val="sr-Latn-RS"/>
        </w:rPr>
        <w:t>Просторни планови подручја посебне намене чији делови се преклапају са Просторним планом, као и делови планова јединица локалних самоуправа који су у обухвату Просторног плана, усклађују се са овим Просторним планом у делу путног коридора, а у осталим деловима остају на снази. Просторним планом посебно се утврђују услови и мере заштите, коришћења и уређења простора који се опредељује за посебну намену (коридор пута), док се преостали простор у границама Просторног плана решава оквирно по питању коришћења земљишта остављајући могућност надлежним државним органима да доношењем планова прецизирају начин коришћења простора, његове заштите и изградње.</w:t>
      </w:r>
    </w:p>
    <w:p w14:paraId="01F0E6BF" w14:textId="77777777" w:rsidR="00376CD2" w:rsidRPr="00444DDA" w:rsidRDefault="00376CD2" w:rsidP="002F793E">
      <w:pPr>
        <w:pStyle w:val="ListParagraph"/>
        <w:spacing w:after="0" w:line="240" w:lineRule="auto"/>
        <w:ind w:left="0"/>
        <w:jc w:val="both"/>
        <w:rPr>
          <w:rFonts w:ascii="Times New Roman" w:hAnsi="Times New Roman"/>
          <w:noProof/>
          <w:lang w:val="sr-Cyrl-RS"/>
        </w:rPr>
      </w:pPr>
    </w:p>
    <w:p w14:paraId="546EC0E0" w14:textId="4FD3352E" w:rsidR="00E90EF8" w:rsidRPr="00444DDA" w:rsidRDefault="00E90EF8" w:rsidP="00E90EF8">
      <w:pPr>
        <w:jc w:val="both"/>
        <w:rPr>
          <w:rFonts w:ascii="Times New Roman" w:hAnsi="Times New Roman" w:cs="Times New Roman"/>
          <w:i/>
          <w:noProof/>
          <w:sz w:val="24"/>
          <w:szCs w:val="24"/>
          <w:lang w:val="sr-Cyrl-RS"/>
        </w:rPr>
      </w:pPr>
      <w:r w:rsidRPr="00444DDA">
        <w:rPr>
          <w:rFonts w:ascii="Times New Roman" w:hAnsi="Times New Roman" w:cs="Times New Roman"/>
          <w:i/>
          <w:noProof/>
          <w:sz w:val="24"/>
          <w:szCs w:val="24"/>
          <w:lang w:val="sr-Cyrl-RS"/>
        </w:rPr>
        <w:t>1.1.3. ОПИС ОБУХВАТА ПЛАНА СА ПОПИСОМ КАТАСТАРСКИХ ПАРЦЕЛА</w:t>
      </w:r>
    </w:p>
    <w:p w14:paraId="5D12C2C6" w14:textId="69116D47" w:rsidR="00E90EF8" w:rsidRPr="00444DDA" w:rsidRDefault="00E90EF8" w:rsidP="00E90EF8">
      <w:pPr>
        <w:jc w:val="both"/>
        <w:rPr>
          <w:rFonts w:ascii="Times New Roman" w:hAnsi="Times New Roman" w:cs="Times New Roman"/>
          <w:i/>
          <w:noProof/>
          <w:lang w:val="sr-Cyrl-RS"/>
        </w:rPr>
      </w:pPr>
      <w:r w:rsidRPr="00444DDA">
        <w:rPr>
          <w:rFonts w:ascii="Times New Roman" w:hAnsi="Times New Roman" w:cs="Times New Roman"/>
          <w:i/>
          <w:noProof/>
          <w:lang w:val="sr-Cyrl-RS"/>
        </w:rPr>
        <w:t>(Графички прилог бр. 2.1.1. – Границе Плана)</w:t>
      </w:r>
    </w:p>
    <w:p w14:paraId="37EA2AEA" w14:textId="1B8E07D1" w:rsidR="00E90EF8" w:rsidRPr="00444DDA" w:rsidRDefault="00E90EF8" w:rsidP="00E90EF8">
      <w:pPr>
        <w:jc w:val="both"/>
        <w:rPr>
          <w:rFonts w:ascii="Times New Roman" w:hAnsi="Times New Roman" w:cs="Times New Roman"/>
          <w:iCs/>
          <w:noProof/>
          <w:lang w:val="sr-Latn-RS"/>
        </w:rPr>
      </w:pPr>
      <w:r w:rsidRPr="00444DDA">
        <w:rPr>
          <w:rFonts w:ascii="Times New Roman" w:hAnsi="Times New Roman" w:cs="Times New Roman"/>
          <w:iCs/>
          <w:noProof/>
          <w:lang w:val="sr-Cyrl-RS"/>
        </w:rPr>
        <w:t>План детаљне регулације обухвата катастарску парцелу бр.</w:t>
      </w:r>
      <w:r w:rsidRPr="00444DDA">
        <w:rPr>
          <w:rFonts w:ascii="Times New Roman" w:hAnsi="Times New Roman" w:cs="Times New Roman"/>
          <w:iCs/>
          <w:noProof/>
          <w:lang w:val="sr-Latn-RS"/>
        </w:rPr>
        <w:t xml:space="preserve"> </w:t>
      </w:r>
      <w:r w:rsidRPr="00444DDA">
        <w:rPr>
          <w:rFonts w:ascii="Times New Roman" w:hAnsi="Times New Roman" w:cs="Times New Roman"/>
          <w:iCs/>
          <w:noProof/>
          <w:lang w:val="sr-Cyrl-RS"/>
        </w:rPr>
        <w:t>4056/1 и делове катастарских парцела 4044/5</w:t>
      </w:r>
      <w:r w:rsidRPr="00444DDA">
        <w:rPr>
          <w:rFonts w:ascii="Times New Roman" w:hAnsi="Times New Roman" w:cs="Times New Roman"/>
          <w:iCs/>
          <w:noProof/>
          <w:lang w:val="sr-Latn-RS"/>
        </w:rPr>
        <w:t xml:space="preserve">, 2239, </w:t>
      </w:r>
      <w:r w:rsidRPr="00444DDA">
        <w:rPr>
          <w:rFonts w:ascii="Times New Roman" w:hAnsi="Times New Roman" w:cs="Times New Roman"/>
          <w:iCs/>
          <w:noProof/>
          <w:lang w:val="sr-Cyrl-RS"/>
        </w:rPr>
        <w:t xml:space="preserve">и </w:t>
      </w:r>
      <w:r w:rsidRPr="00444DDA">
        <w:rPr>
          <w:rFonts w:ascii="Times New Roman" w:hAnsi="Times New Roman" w:cs="Times New Roman"/>
          <w:iCs/>
          <w:noProof/>
          <w:lang w:val="sr-Latn-RS"/>
        </w:rPr>
        <w:t>2364</w:t>
      </w:r>
      <w:r w:rsidRPr="00444DDA">
        <w:rPr>
          <w:rFonts w:ascii="Times New Roman" w:hAnsi="Times New Roman" w:cs="Times New Roman"/>
          <w:iCs/>
          <w:noProof/>
          <w:lang w:val="sr-Cyrl-RS"/>
        </w:rPr>
        <w:t xml:space="preserve">, КО Адашевци. Како постоји потреба за ширим попречним профилом приступне саобраћајнице, обухват Плана проширује се и на делове катастарских парцела 2356/1, 2356/2, 2357, 2358/1, 2358/2, 2359, 2360, 2361, 2362 и 2363, све КО Адашевци. Обухват се налази јужно од насеља Адашевци, у планираној радној зони ван грађевинског подручја насеља, у Просторном плану општине Шид означеној као радна зона „17“. Обухват се налази непосредно уз ауто – пут А3 и има приступ на јавну саобраћајну површину - некатегорисан пут на парцели 2364, повезаној са државним путем </w:t>
      </w:r>
      <w:r w:rsidRPr="00444DDA">
        <w:rPr>
          <w:rFonts w:ascii="Times New Roman" w:hAnsi="Times New Roman" w:cs="Times New Roman"/>
          <w:iCs/>
          <w:noProof/>
          <w:lang w:val="sr-Latn-RS"/>
        </w:rPr>
        <w:t xml:space="preserve">IIA </w:t>
      </w:r>
      <w:r w:rsidRPr="00444DDA">
        <w:rPr>
          <w:rFonts w:ascii="Times New Roman" w:hAnsi="Times New Roman" w:cs="Times New Roman"/>
          <w:iCs/>
          <w:noProof/>
          <w:lang w:val="sr-Cyrl-RS"/>
        </w:rPr>
        <w:t>реда број 121 Моровић – Шид. Површина обухвата износи око 9.75</w:t>
      </w:r>
      <w:r w:rsidRPr="00444DDA">
        <w:rPr>
          <w:rFonts w:ascii="Times New Roman" w:hAnsi="Times New Roman"/>
          <w:iCs/>
          <w:noProof/>
          <w:lang w:val="sr-Latn-RS"/>
        </w:rPr>
        <w:t xml:space="preserve"> ha</w:t>
      </w:r>
      <w:r w:rsidR="00BA3F22" w:rsidRPr="00444DDA">
        <w:rPr>
          <w:rFonts w:ascii="Times New Roman" w:hAnsi="Times New Roman"/>
          <w:iCs/>
          <w:noProof/>
          <w:lang w:val="sr-Latn-RS"/>
        </w:rPr>
        <w:t>.</w:t>
      </w:r>
    </w:p>
    <w:p w14:paraId="2D7D2F2C" w14:textId="77777777" w:rsidR="00E90EF8" w:rsidRPr="00444DDA" w:rsidRDefault="00E90EF8" w:rsidP="00E90EF8">
      <w:pPr>
        <w:jc w:val="both"/>
        <w:rPr>
          <w:rFonts w:ascii="Times New Roman" w:hAnsi="Times New Roman" w:cs="Times New Roman"/>
          <w:i/>
          <w:noProof/>
          <w:lang w:val="sr-Cyrl-RS"/>
        </w:rPr>
      </w:pPr>
      <w:r w:rsidRPr="00444DDA">
        <w:rPr>
          <w:rFonts w:ascii="Times New Roman" w:hAnsi="Times New Roman" w:cs="Times New Roman"/>
          <w:i/>
          <w:noProof/>
          <w:lang w:val="sr-Cyrl-RS"/>
        </w:rPr>
        <w:t>Табела 1: катастарске парцеле у обухвату Плана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8"/>
        <w:gridCol w:w="640"/>
        <w:gridCol w:w="536"/>
        <w:gridCol w:w="2042"/>
        <w:gridCol w:w="1985"/>
        <w:gridCol w:w="2207"/>
        <w:gridCol w:w="1098"/>
      </w:tblGrid>
      <w:tr w:rsidR="00E90EF8" w:rsidRPr="00444DDA" w14:paraId="04A6CADE" w14:textId="77777777" w:rsidTr="007911D5">
        <w:tc>
          <w:tcPr>
            <w:tcW w:w="9396" w:type="dxa"/>
            <w:gridSpan w:val="7"/>
            <w:shd w:val="clear" w:color="auto" w:fill="A6A6A6"/>
          </w:tcPr>
          <w:p w14:paraId="36876E7F"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КАТАСТАРСКЕ ПАРЦЕЛЕ У ОБУХВАТУ ПЛАНА У КО АДАШЕВЦИ</w:t>
            </w:r>
          </w:p>
        </w:tc>
      </w:tr>
      <w:tr w:rsidR="00E90EF8" w:rsidRPr="00444DDA" w14:paraId="4DAB4F4C" w14:textId="77777777" w:rsidTr="007911D5">
        <w:tc>
          <w:tcPr>
            <w:tcW w:w="9396" w:type="dxa"/>
            <w:gridSpan w:val="7"/>
            <w:shd w:val="clear" w:color="auto" w:fill="D9D9D9"/>
          </w:tcPr>
          <w:p w14:paraId="0DC15A21"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ОСТАЛО ЗЕМЉИШТЕ</w:t>
            </w:r>
          </w:p>
        </w:tc>
      </w:tr>
      <w:tr w:rsidR="00E90EF8" w:rsidRPr="00444DDA" w14:paraId="42A0C7A2" w14:textId="77777777" w:rsidTr="007911D5">
        <w:tc>
          <w:tcPr>
            <w:tcW w:w="888" w:type="dxa"/>
          </w:tcPr>
          <w:p w14:paraId="400DF00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к.п.бр.</w:t>
            </w:r>
          </w:p>
        </w:tc>
        <w:tc>
          <w:tcPr>
            <w:tcW w:w="640" w:type="dxa"/>
          </w:tcPr>
          <w:p w14:paraId="71BCFE3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цела</w:t>
            </w:r>
          </w:p>
        </w:tc>
        <w:tc>
          <w:tcPr>
            <w:tcW w:w="536" w:type="dxa"/>
          </w:tcPr>
          <w:p w14:paraId="7A71C2D2"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део</w:t>
            </w:r>
          </w:p>
        </w:tc>
        <w:tc>
          <w:tcPr>
            <w:tcW w:w="2042" w:type="dxa"/>
          </w:tcPr>
          <w:p w14:paraId="794BE4B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Врста земљишта</w:t>
            </w:r>
          </w:p>
        </w:tc>
        <w:tc>
          <w:tcPr>
            <w:tcW w:w="1985" w:type="dxa"/>
          </w:tcPr>
          <w:p w14:paraId="6F91B55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Начин коришћења</w:t>
            </w:r>
          </w:p>
        </w:tc>
        <w:tc>
          <w:tcPr>
            <w:tcW w:w="2207" w:type="dxa"/>
          </w:tcPr>
          <w:p w14:paraId="43E5BBDE"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власништво</w:t>
            </w:r>
          </w:p>
        </w:tc>
        <w:tc>
          <w:tcPr>
            <w:tcW w:w="1098" w:type="dxa"/>
          </w:tcPr>
          <w:p w14:paraId="5F650C9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 (m</w:t>
            </w:r>
            <w:r w:rsidRPr="00444DDA">
              <w:rPr>
                <w:rFonts w:ascii="Times New Roman" w:hAnsi="Times New Roman"/>
                <w:noProof/>
                <w:vertAlign w:val="superscript"/>
                <w:lang w:val="sr-Cyrl-RS"/>
              </w:rPr>
              <w:t>2</w:t>
            </w:r>
            <w:r w:rsidRPr="00444DDA">
              <w:rPr>
                <w:rFonts w:ascii="Times New Roman" w:hAnsi="Times New Roman"/>
                <w:noProof/>
                <w:lang w:val="sr-Cyrl-RS"/>
              </w:rPr>
              <w:t>)</w:t>
            </w:r>
          </w:p>
        </w:tc>
      </w:tr>
      <w:tr w:rsidR="00E90EF8" w:rsidRPr="00444DDA" w14:paraId="0A056D64" w14:textId="77777777" w:rsidTr="007911D5">
        <w:tc>
          <w:tcPr>
            <w:tcW w:w="888" w:type="dxa"/>
          </w:tcPr>
          <w:p w14:paraId="2D17765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4056/1</w:t>
            </w:r>
          </w:p>
        </w:tc>
        <w:tc>
          <w:tcPr>
            <w:tcW w:w="640" w:type="dxa"/>
          </w:tcPr>
          <w:p w14:paraId="7823649B" w14:textId="2203BFED" w:rsidR="00E90EF8" w:rsidRPr="00444DDA" w:rsidRDefault="00E37C9C"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х</w:t>
            </w:r>
          </w:p>
        </w:tc>
        <w:tc>
          <w:tcPr>
            <w:tcW w:w="536" w:type="dxa"/>
          </w:tcPr>
          <w:p w14:paraId="00D78453" w14:textId="04E6A777" w:rsidR="00E90EF8" w:rsidRPr="00444DDA" w:rsidRDefault="00E90EF8" w:rsidP="007911D5">
            <w:pPr>
              <w:spacing w:after="0" w:line="240" w:lineRule="auto"/>
              <w:jc w:val="center"/>
              <w:rPr>
                <w:rFonts w:ascii="Times New Roman" w:hAnsi="Times New Roman"/>
                <w:noProof/>
                <w:lang w:val="sr-Latn-RS"/>
              </w:rPr>
            </w:pPr>
          </w:p>
        </w:tc>
        <w:tc>
          <w:tcPr>
            <w:tcW w:w="2042" w:type="dxa"/>
          </w:tcPr>
          <w:p w14:paraId="66FC1AE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Остало земљиште</w:t>
            </w:r>
          </w:p>
        </w:tc>
        <w:tc>
          <w:tcPr>
            <w:tcW w:w="1985" w:type="dxa"/>
          </w:tcPr>
          <w:p w14:paraId="70A1C778"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Материјални ров са каменито – шљунковном подлогом</w:t>
            </w:r>
          </w:p>
        </w:tc>
        <w:tc>
          <w:tcPr>
            <w:tcW w:w="2207" w:type="dxa"/>
          </w:tcPr>
          <w:p w14:paraId="096E35F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Државна својина РС, ималац права Општина Шид</w:t>
            </w:r>
          </w:p>
        </w:tc>
        <w:tc>
          <w:tcPr>
            <w:tcW w:w="1098" w:type="dxa"/>
          </w:tcPr>
          <w:p w14:paraId="64180F0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89.742</w:t>
            </w:r>
          </w:p>
        </w:tc>
      </w:tr>
      <w:tr w:rsidR="00E90EF8" w:rsidRPr="00444DDA" w14:paraId="160E85EA" w14:textId="77777777" w:rsidTr="007911D5">
        <w:tc>
          <w:tcPr>
            <w:tcW w:w="888" w:type="dxa"/>
          </w:tcPr>
          <w:p w14:paraId="0D4253BF"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2356/1</w:t>
            </w:r>
          </w:p>
        </w:tc>
        <w:tc>
          <w:tcPr>
            <w:tcW w:w="640" w:type="dxa"/>
          </w:tcPr>
          <w:p w14:paraId="449385A0" w14:textId="77777777" w:rsidR="00E90EF8" w:rsidRPr="00444DDA" w:rsidRDefault="00E90EF8" w:rsidP="007911D5">
            <w:pPr>
              <w:spacing w:after="0" w:line="240" w:lineRule="auto"/>
              <w:jc w:val="center"/>
              <w:rPr>
                <w:rFonts w:ascii="Times New Roman" w:hAnsi="Times New Roman"/>
                <w:noProof/>
                <w:lang w:val="sr-Cyrl-RS"/>
              </w:rPr>
            </w:pPr>
          </w:p>
        </w:tc>
        <w:tc>
          <w:tcPr>
            <w:tcW w:w="536" w:type="dxa"/>
          </w:tcPr>
          <w:p w14:paraId="6A7A30A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х</w:t>
            </w:r>
          </w:p>
        </w:tc>
        <w:tc>
          <w:tcPr>
            <w:tcW w:w="2042" w:type="dxa"/>
          </w:tcPr>
          <w:p w14:paraId="6CA9553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373774C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6586CC2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5138м2</w:t>
            </w:r>
          </w:p>
          <w:p w14:paraId="7F51FAC8"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 8748м2</w:t>
            </w:r>
          </w:p>
        </w:tc>
        <w:tc>
          <w:tcPr>
            <w:tcW w:w="2207" w:type="dxa"/>
          </w:tcPr>
          <w:p w14:paraId="070EC0F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Приватно, Мердановић Бранислав и Мердановић Радослав</w:t>
            </w:r>
          </w:p>
        </w:tc>
        <w:tc>
          <w:tcPr>
            <w:tcW w:w="1098" w:type="dxa"/>
          </w:tcPr>
          <w:p w14:paraId="5C0DBCBD"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13.886</w:t>
            </w:r>
          </w:p>
        </w:tc>
      </w:tr>
      <w:tr w:rsidR="00E90EF8" w:rsidRPr="00444DDA" w14:paraId="19DB7383" w14:textId="77777777" w:rsidTr="007911D5">
        <w:tc>
          <w:tcPr>
            <w:tcW w:w="888" w:type="dxa"/>
          </w:tcPr>
          <w:p w14:paraId="4634210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2356/2</w:t>
            </w:r>
          </w:p>
        </w:tc>
        <w:tc>
          <w:tcPr>
            <w:tcW w:w="640" w:type="dxa"/>
          </w:tcPr>
          <w:p w14:paraId="58E3B3CD"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3275AA6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6716C63F"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6FC04BC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 4945м2</w:t>
            </w:r>
          </w:p>
          <w:p w14:paraId="3F27286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w:t>
            </w:r>
          </w:p>
          <w:p w14:paraId="5C45792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9541м2</w:t>
            </w:r>
          </w:p>
        </w:tc>
        <w:tc>
          <w:tcPr>
            <w:tcW w:w="2207" w:type="dxa"/>
          </w:tcPr>
          <w:p w14:paraId="70453AB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приватно, Теслић (Славко) Ђорђе</w:t>
            </w:r>
          </w:p>
        </w:tc>
        <w:tc>
          <w:tcPr>
            <w:tcW w:w="1098" w:type="dxa"/>
          </w:tcPr>
          <w:p w14:paraId="2AEB244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14.486</w:t>
            </w:r>
          </w:p>
        </w:tc>
      </w:tr>
      <w:tr w:rsidR="00E90EF8" w:rsidRPr="00444DDA" w14:paraId="71761073" w14:textId="77777777" w:rsidTr="007911D5">
        <w:tc>
          <w:tcPr>
            <w:tcW w:w="888" w:type="dxa"/>
          </w:tcPr>
          <w:p w14:paraId="12EB398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2357</w:t>
            </w:r>
          </w:p>
        </w:tc>
        <w:tc>
          <w:tcPr>
            <w:tcW w:w="640" w:type="dxa"/>
          </w:tcPr>
          <w:p w14:paraId="650A3705"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53EDB24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60DC2F9E"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Земљиште у грађевинском подручју</w:t>
            </w:r>
          </w:p>
        </w:tc>
        <w:tc>
          <w:tcPr>
            <w:tcW w:w="1985" w:type="dxa"/>
          </w:tcPr>
          <w:p w14:paraId="7A1BAF9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Воћњак 2. класе</w:t>
            </w:r>
          </w:p>
        </w:tc>
        <w:tc>
          <w:tcPr>
            <w:tcW w:w="2207" w:type="dxa"/>
          </w:tcPr>
          <w:p w14:paraId="132C22F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Приватно, Тибор (Марија) Ерик</w:t>
            </w:r>
          </w:p>
        </w:tc>
        <w:tc>
          <w:tcPr>
            <w:tcW w:w="1098" w:type="dxa"/>
          </w:tcPr>
          <w:p w14:paraId="1F4692AF"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1.524</w:t>
            </w:r>
          </w:p>
        </w:tc>
      </w:tr>
      <w:tr w:rsidR="00E90EF8" w:rsidRPr="00444DDA" w14:paraId="59B9EA42" w14:textId="77777777" w:rsidTr="007911D5">
        <w:tc>
          <w:tcPr>
            <w:tcW w:w="888" w:type="dxa"/>
          </w:tcPr>
          <w:p w14:paraId="5961F38D"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2358/1</w:t>
            </w:r>
          </w:p>
        </w:tc>
        <w:tc>
          <w:tcPr>
            <w:tcW w:w="640" w:type="dxa"/>
          </w:tcPr>
          <w:p w14:paraId="1DC95818"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50454B7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0D6CD74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238C218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51EF043F"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11018м2</w:t>
            </w:r>
          </w:p>
          <w:p w14:paraId="5982B44F"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lastRenderedPageBreak/>
              <w:t>Њива 4. класе</w:t>
            </w:r>
          </w:p>
          <w:p w14:paraId="064C293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6463м2</w:t>
            </w:r>
          </w:p>
        </w:tc>
        <w:tc>
          <w:tcPr>
            <w:tcW w:w="2207" w:type="dxa"/>
          </w:tcPr>
          <w:p w14:paraId="32D6201D"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lastRenderedPageBreak/>
              <w:t xml:space="preserve">Приватно, Панић (Витомир) Биљана и </w:t>
            </w:r>
            <w:r w:rsidRPr="00444DDA">
              <w:rPr>
                <w:rFonts w:ascii="Times New Roman" w:hAnsi="Times New Roman"/>
                <w:noProof/>
                <w:lang w:val="sr-Cyrl-RS"/>
              </w:rPr>
              <w:lastRenderedPageBreak/>
              <w:t>Панић (Срета) Нада</w:t>
            </w:r>
          </w:p>
        </w:tc>
        <w:tc>
          <w:tcPr>
            <w:tcW w:w="1098" w:type="dxa"/>
          </w:tcPr>
          <w:p w14:paraId="5B9AB90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lastRenderedPageBreak/>
              <w:t>17.481</w:t>
            </w:r>
          </w:p>
        </w:tc>
      </w:tr>
      <w:tr w:rsidR="00E90EF8" w:rsidRPr="00444DDA" w14:paraId="4A56337E" w14:textId="77777777" w:rsidTr="007911D5">
        <w:tc>
          <w:tcPr>
            <w:tcW w:w="888" w:type="dxa"/>
          </w:tcPr>
          <w:p w14:paraId="4C5CCB3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2358/2</w:t>
            </w:r>
          </w:p>
        </w:tc>
        <w:tc>
          <w:tcPr>
            <w:tcW w:w="640" w:type="dxa"/>
          </w:tcPr>
          <w:p w14:paraId="1EEC72F1"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7002545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246AE18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3359DF6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19DCBF4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21564м2</w:t>
            </w:r>
          </w:p>
          <w:p w14:paraId="44A2AB22"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w:t>
            </w:r>
          </w:p>
          <w:p w14:paraId="2F8C14DD"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14537м2</w:t>
            </w:r>
          </w:p>
        </w:tc>
        <w:tc>
          <w:tcPr>
            <w:tcW w:w="2207" w:type="dxa"/>
          </w:tcPr>
          <w:p w14:paraId="2C093023"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Приватно, Вулин (Томислав) Татјана</w:t>
            </w:r>
          </w:p>
        </w:tc>
        <w:tc>
          <w:tcPr>
            <w:tcW w:w="1098" w:type="dxa"/>
          </w:tcPr>
          <w:p w14:paraId="77887DF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36.101</w:t>
            </w:r>
          </w:p>
        </w:tc>
      </w:tr>
      <w:tr w:rsidR="00E90EF8" w:rsidRPr="00444DDA" w14:paraId="2B0DFAAA" w14:textId="77777777" w:rsidTr="007911D5">
        <w:tc>
          <w:tcPr>
            <w:tcW w:w="888" w:type="dxa"/>
          </w:tcPr>
          <w:p w14:paraId="680247D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2359</w:t>
            </w:r>
          </w:p>
        </w:tc>
        <w:tc>
          <w:tcPr>
            <w:tcW w:w="640" w:type="dxa"/>
          </w:tcPr>
          <w:p w14:paraId="3A8B89A8"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162CB77E"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4C881ED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1D14BFB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400B37CE"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9354м2</w:t>
            </w:r>
          </w:p>
          <w:p w14:paraId="0968A46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w:t>
            </w:r>
          </w:p>
          <w:p w14:paraId="0E775FE8"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13708м2</w:t>
            </w:r>
          </w:p>
        </w:tc>
        <w:tc>
          <w:tcPr>
            <w:tcW w:w="2207" w:type="dxa"/>
          </w:tcPr>
          <w:p w14:paraId="14A6F703"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Костић (Илија) Ђорђе</w:t>
            </w:r>
          </w:p>
        </w:tc>
        <w:tc>
          <w:tcPr>
            <w:tcW w:w="1098" w:type="dxa"/>
          </w:tcPr>
          <w:p w14:paraId="645EFC9D"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23.062</w:t>
            </w:r>
          </w:p>
        </w:tc>
      </w:tr>
      <w:tr w:rsidR="00E90EF8" w:rsidRPr="00444DDA" w14:paraId="038B8C26" w14:textId="77777777" w:rsidTr="007911D5">
        <w:tc>
          <w:tcPr>
            <w:tcW w:w="888" w:type="dxa"/>
          </w:tcPr>
          <w:p w14:paraId="5256074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2360</w:t>
            </w:r>
          </w:p>
        </w:tc>
        <w:tc>
          <w:tcPr>
            <w:tcW w:w="640" w:type="dxa"/>
          </w:tcPr>
          <w:p w14:paraId="496104A1"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29FB814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309B9D78"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5CF4D72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37EF468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8910м2</w:t>
            </w:r>
          </w:p>
          <w:p w14:paraId="717205A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w:t>
            </w:r>
          </w:p>
          <w:p w14:paraId="3E4EE81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14434м2</w:t>
            </w:r>
          </w:p>
        </w:tc>
        <w:tc>
          <w:tcPr>
            <w:tcW w:w="2207" w:type="dxa"/>
          </w:tcPr>
          <w:p w14:paraId="742AF59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Костић (Илија) Ђорђе</w:t>
            </w:r>
          </w:p>
        </w:tc>
        <w:tc>
          <w:tcPr>
            <w:tcW w:w="1098" w:type="dxa"/>
          </w:tcPr>
          <w:p w14:paraId="2F1CEBB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23.344</w:t>
            </w:r>
          </w:p>
        </w:tc>
      </w:tr>
      <w:tr w:rsidR="00E90EF8" w:rsidRPr="00444DDA" w14:paraId="65416BE5" w14:textId="77777777" w:rsidTr="007911D5">
        <w:tc>
          <w:tcPr>
            <w:tcW w:w="888" w:type="dxa"/>
          </w:tcPr>
          <w:p w14:paraId="1B8C37E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2361</w:t>
            </w:r>
          </w:p>
        </w:tc>
        <w:tc>
          <w:tcPr>
            <w:tcW w:w="640" w:type="dxa"/>
          </w:tcPr>
          <w:p w14:paraId="6D49E8FE"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477C4212"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04FF98A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5C90695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2B26995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2547м2</w:t>
            </w:r>
          </w:p>
          <w:p w14:paraId="02D614F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класе</w:t>
            </w:r>
          </w:p>
          <w:p w14:paraId="69EF50EC"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3658м2</w:t>
            </w:r>
          </w:p>
        </w:tc>
        <w:tc>
          <w:tcPr>
            <w:tcW w:w="2207" w:type="dxa"/>
          </w:tcPr>
          <w:p w14:paraId="1D005DF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Костић (Илија) Ђорђе</w:t>
            </w:r>
          </w:p>
        </w:tc>
        <w:tc>
          <w:tcPr>
            <w:tcW w:w="1098" w:type="dxa"/>
          </w:tcPr>
          <w:p w14:paraId="3222346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6.205</w:t>
            </w:r>
          </w:p>
        </w:tc>
      </w:tr>
      <w:tr w:rsidR="00E90EF8" w:rsidRPr="00444DDA" w14:paraId="6CE0B120" w14:textId="77777777" w:rsidTr="007911D5">
        <w:tc>
          <w:tcPr>
            <w:tcW w:w="888" w:type="dxa"/>
          </w:tcPr>
          <w:p w14:paraId="19D5228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2362</w:t>
            </w:r>
          </w:p>
        </w:tc>
        <w:tc>
          <w:tcPr>
            <w:tcW w:w="640" w:type="dxa"/>
          </w:tcPr>
          <w:p w14:paraId="209A9C4A"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666A976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223F201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6ABDD0E3"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0F0394D2"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2890м2</w:t>
            </w:r>
          </w:p>
          <w:p w14:paraId="1770F58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4. клсе</w:t>
            </w:r>
          </w:p>
          <w:p w14:paraId="638859E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3827м2</w:t>
            </w:r>
          </w:p>
        </w:tc>
        <w:tc>
          <w:tcPr>
            <w:tcW w:w="2207" w:type="dxa"/>
          </w:tcPr>
          <w:p w14:paraId="00EE5B5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Костић (Илија) Ђорђе</w:t>
            </w:r>
          </w:p>
        </w:tc>
        <w:tc>
          <w:tcPr>
            <w:tcW w:w="1098" w:type="dxa"/>
          </w:tcPr>
          <w:p w14:paraId="53332A0A"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6.717</w:t>
            </w:r>
          </w:p>
        </w:tc>
      </w:tr>
      <w:tr w:rsidR="00E90EF8" w:rsidRPr="00444DDA" w14:paraId="38F03EE0" w14:textId="77777777" w:rsidTr="007911D5">
        <w:tc>
          <w:tcPr>
            <w:tcW w:w="888" w:type="dxa"/>
          </w:tcPr>
          <w:p w14:paraId="02F808B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2363</w:t>
            </w:r>
          </w:p>
        </w:tc>
        <w:tc>
          <w:tcPr>
            <w:tcW w:w="640" w:type="dxa"/>
          </w:tcPr>
          <w:p w14:paraId="00734A7F" w14:textId="77777777" w:rsidR="00E90EF8" w:rsidRPr="00444DDA" w:rsidRDefault="00E90EF8" w:rsidP="007911D5">
            <w:pPr>
              <w:spacing w:after="0" w:line="240" w:lineRule="auto"/>
              <w:jc w:val="center"/>
              <w:rPr>
                <w:rFonts w:ascii="Times New Roman" w:hAnsi="Times New Roman"/>
                <w:noProof/>
                <w:lang w:val="sr-Latn-RS"/>
              </w:rPr>
            </w:pPr>
          </w:p>
        </w:tc>
        <w:tc>
          <w:tcPr>
            <w:tcW w:w="536" w:type="dxa"/>
          </w:tcPr>
          <w:p w14:paraId="61FDA0D6"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Latn-RS"/>
              </w:rPr>
              <w:t>x</w:t>
            </w:r>
          </w:p>
        </w:tc>
        <w:tc>
          <w:tcPr>
            <w:tcW w:w="2042" w:type="dxa"/>
          </w:tcPr>
          <w:p w14:paraId="5A10132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Пољопривредно земљиште</w:t>
            </w:r>
          </w:p>
        </w:tc>
        <w:tc>
          <w:tcPr>
            <w:tcW w:w="1985" w:type="dxa"/>
          </w:tcPr>
          <w:p w14:paraId="35BB3E45"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Њива 3. класе</w:t>
            </w:r>
          </w:p>
          <w:p w14:paraId="6B50B002"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5587м2</w:t>
            </w:r>
          </w:p>
          <w:p w14:paraId="117D3FD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 xml:space="preserve">Њива 4. класе </w:t>
            </w:r>
          </w:p>
          <w:p w14:paraId="0D07633E"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235132</w:t>
            </w:r>
          </w:p>
        </w:tc>
        <w:tc>
          <w:tcPr>
            <w:tcW w:w="2207" w:type="dxa"/>
          </w:tcPr>
          <w:p w14:paraId="6F76FB37"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Стојшић (Ранислав) Радослав</w:t>
            </w:r>
          </w:p>
        </w:tc>
        <w:tc>
          <w:tcPr>
            <w:tcW w:w="1098" w:type="dxa"/>
          </w:tcPr>
          <w:p w14:paraId="429067F0"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29.100</w:t>
            </w:r>
          </w:p>
        </w:tc>
      </w:tr>
      <w:tr w:rsidR="00E90EF8" w:rsidRPr="00444DDA" w14:paraId="31719137" w14:textId="77777777" w:rsidTr="007911D5">
        <w:tc>
          <w:tcPr>
            <w:tcW w:w="9396" w:type="dxa"/>
            <w:gridSpan w:val="7"/>
            <w:shd w:val="clear" w:color="auto" w:fill="D9D9D9"/>
          </w:tcPr>
          <w:p w14:paraId="73A8E54C" w14:textId="77777777" w:rsidR="00E90EF8" w:rsidRPr="00444DDA" w:rsidRDefault="00E90EF8" w:rsidP="007911D5">
            <w:pPr>
              <w:spacing w:after="0" w:line="240" w:lineRule="auto"/>
              <w:rPr>
                <w:rFonts w:ascii="Times New Roman" w:hAnsi="Times New Roman"/>
                <w:noProof/>
                <w:lang w:val="sr-Cyrl-RS"/>
              </w:rPr>
            </w:pPr>
            <w:r w:rsidRPr="00444DDA">
              <w:rPr>
                <w:rFonts w:ascii="Times New Roman" w:hAnsi="Times New Roman"/>
                <w:noProof/>
                <w:lang w:val="sr-Cyrl-RS"/>
              </w:rPr>
              <w:t>ПОВРШИНЕ ЈАВНЕ НАМЕНЕ</w:t>
            </w:r>
          </w:p>
        </w:tc>
      </w:tr>
      <w:tr w:rsidR="00E90EF8" w:rsidRPr="00444DDA" w14:paraId="382E87D7" w14:textId="77777777" w:rsidTr="007911D5">
        <w:tc>
          <w:tcPr>
            <w:tcW w:w="888" w:type="dxa"/>
          </w:tcPr>
          <w:p w14:paraId="6CDCC784"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4044/5</w:t>
            </w:r>
          </w:p>
        </w:tc>
        <w:tc>
          <w:tcPr>
            <w:tcW w:w="640" w:type="dxa"/>
          </w:tcPr>
          <w:p w14:paraId="6CDEF94E" w14:textId="77777777" w:rsidR="00E90EF8" w:rsidRPr="00444DDA" w:rsidRDefault="00E90EF8" w:rsidP="007911D5">
            <w:pPr>
              <w:spacing w:after="0" w:line="240" w:lineRule="auto"/>
              <w:jc w:val="both"/>
              <w:rPr>
                <w:rFonts w:ascii="Times New Roman" w:hAnsi="Times New Roman"/>
                <w:noProof/>
                <w:lang w:val="sr-Cyrl-RS"/>
              </w:rPr>
            </w:pPr>
          </w:p>
        </w:tc>
        <w:tc>
          <w:tcPr>
            <w:tcW w:w="536" w:type="dxa"/>
          </w:tcPr>
          <w:p w14:paraId="410F03F8"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х</w:t>
            </w:r>
          </w:p>
        </w:tc>
        <w:tc>
          <w:tcPr>
            <w:tcW w:w="2042" w:type="dxa"/>
          </w:tcPr>
          <w:p w14:paraId="78182AD1"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Земљиште у грађевинском подручју</w:t>
            </w:r>
          </w:p>
        </w:tc>
        <w:tc>
          <w:tcPr>
            <w:tcW w:w="1985" w:type="dxa"/>
          </w:tcPr>
          <w:p w14:paraId="522F7914"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Земљиште под зградом и другим објектом</w:t>
            </w:r>
          </w:p>
        </w:tc>
        <w:tc>
          <w:tcPr>
            <w:tcW w:w="2207" w:type="dxa"/>
          </w:tcPr>
          <w:p w14:paraId="0244D680" w14:textId="77777777" w:rsidR="00E90EF8" w:rsidRPr="00444DDA" w:rsidRDefault="00E90EF8" w:rsidP="007911D5">
            <w:pPr>
              <w:spacing w:after="0" w:line="240" w:lineRule="auto"/>
              <w:rPr>
                <w:rFonts w:ascii="Times New Roman" w:hAnsi="Times New Roman"/>
                <w:noProof/>
                <w:lang w:val="sr-Cyrl-RS"/>
              </w:rPr>
            </w:pPr>
            <w:r w:rsidRPr="00444DDA">
              <w:rPr>
                <w:rFonts w:ascii="Times New Roman" w:hAnsi="Times New Roman"/>
                <w:noProof/>
                <w:lang w:val="sr-Cyrl-RS"/>
              </w:rPr>
              <w:t>Јавна својина Републике Србије, Право коришћења „Инфраструктура железнице Србије“ а.д.</w:t>
            </w:r>
          </w:p>
        </w:tc>
        <w:tc>
          <w:tcPr>
            <w:tcW w:w="1098" w:type="dxa"/>
          </w:tcPr>
          <w:p w14:paraId="25E5A4FF" w14:textId="77777777" w:rsidR="00E90EF8" w:rsidRPr="00444DDA" w:rsidRDefault="00E90EF8" w:rsidP="007911D5">
            <w:pPr>
              <w:spacing w:after="0" w:line="240" w:lineRule="auto"/>
              <w:jc w:val="right"/>
              <w:rPr>
                <w:rFonts w:ascii="Times New Roman" w:hAnsi="Times New Roman"/>
                <w:noProof/>
                <w:lang w:val="sr-Cyrl-RS"/>
              </w:rPr>
            </w:pPr>
          </w:p>
          <w:p w14:paraId="75F7A2D4"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74.337</w:t>
            </w:r>
          </w:p>
        </w:tc>
      </w:tr>
      <w:tr w:rsidR="00E90EF8" w:rsidRPr="00444DDA" w14:paraId="5516B259" w14:textId="77777777" w:rsidTr="007911D5">
        <w:tc>
          <w:tcPr>
            <w:tcW w:w="888" w:type="dxa"/>
          </w:tcPr>
          <w:p w14:paraId="6C1E2170" w14:textId="77777777" w:rsidR="00E90EF8" w:rsidRPr="00444DDA" w:rsidRDefault="00E90EF8" w:rsidP="007911D5">
            <w:pPr>
              <w:spacing w:after="0" w:line="240" w:lineRule="auto"/>
              <w:jc w:val="both"/>
              <w:rPr>
                <w:rFonts w:ascii="Times New Roman" w:hAnsi="Times New Roman"/>
                <w:noProof/>
                <w:lang w:val="sr-Latn-RS"/>
              </w:rPr>
            </w:pPr>
            <w:r w:rsidRPr="00444DDA">
              <w:rPr>
                <w:rFonts w:ascii="Times New Roman" w:hAnsi="Times New Roman"/>
                <w:noProof/>
                <w:lang w:val="sr-Latn-RS"/>
              </w:rPr>
              <w:t>2239</w:t>
            </w:r>
          </w:p>
        </w:tc>
        <w:tc>
          <w:tcPr>
            <w:tcW w:w="640" w:type="dxa"/>
          </w:tcPr>
          <w:p w14:paraId="5AF5B9D3" w14:textId="77777777" w:rsidR="00E90EF8" w:rsidRPr="00444DDA" w:rsidRDefault="00E90EF8" w:rsidP="007911D5">
            <w:pPr>
              <w:spacing w:after="0" w:line="240" w:lineRule="auto"/>
              <w:jc w:val="both"/>
              <w:rPr>
                <w:rFonts w:ascii="Times New Roman" w:hAnsi="Times New Roman"/>
                <w:noProof/>
                <w:lang w:val="sr-Cyrl-RS"/>
              </w:rPr>
            </w:pPr>
          </w:p>
        </w:tc>
        <w:tc>
          <w:tcPr>
            <w:tcW w:w="536" w:type="dxa"/>
          </w:tcPr>
          <w:p w14:paraId="1FE6C279" w14:textId="77777777" w:rsidR="00E90EF8" w:rsidRPr="00444DDA" w:rsidRDefault="00E90EF8" w:rsidP="007911D5">
            <w:pPr>
              <w:spacing w:after="0" w:line="240" w:lineRule="auto"/>
              <w:jc w:val="both"/>
              <w:rPr>
                <w:rFonts w:ascii="Times New Roman" w:hAnsi="Times New Roman"/>
                <w:noProof/>
                <w:lang w:val="sr-Latn-RS"/>
              </w:rPr>
            </w:pPr>
            <w:r w:rsidRPr="00444DDA">
              <w:rPr>
                <w:rFonts w:ascii="Times New Roman" w:hAnsi="Times New Roman"/>
                <w:noProof/>
                <w:lang w:val="sr-Cyrl-RS"/>
              </w:rPr>
              <w:t>х</w:t>
            </w:r>
          </w:p>
        </w:tc>
        <w:tc>
          <w:tcPr>
            <w:tcW w:w="2042" w:type="dxa"/>
          </w:tcPr>
          <w:p w14:paraId="72BF683B"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Остало земљиште</w:t>
            </w:r>
          </w:p>
        </w:tc>
        <w:tc>
          <w:tcPr>
            <w:tcW w:w="1985" w:type="dxa"/>
          </w:tcPr>
          <w:p w14:paraId="340E9C31"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 xml:space="preserve">Државни пут </w:t>
            </w:r>
            <w:r w:rsidRPr="00444DDA">
              <w:rPr>
                <w:rFonts w:ascii="Times New Roman" w:hAnsi="Times New Roman"/>
                <w:noProof/>
                <w:lang w:val="sr-Latn-RS"/>
              </w:rPr>
              <w:t>IIa</w:t>
            </w:r>
            <w:r w:rsidRPr="00444DDA">
              <w:rPr>
                <w:rFonts w:ascii="Times New Roman" w:hAnsi="Times New Roman"/>
                <w:noProof/>
                <w:lang w:val="sr-Cyrl-RS"/>
              </w:rPr>
              <w:t xml:space="preserve"> реда</w:t>
            </w:r>
          </w:p>
        </w:tc>
        <w:tc>
          <w:tcPr>
            <w:tcW w:w="2207" w:type="dxa"/>
          </w:tcPr>
          <w:p w14:paraId="2F8AC7E9" w14:textId="77777777" w:rsidR="00E90EF8" w:rsidRPr="00444DDA" w:rsidRDefault="00E90EF8" w:rsidP="007911D5">
            <w:pPr>
              <w:spacing w:after="0" w:line="240" w:lineRule="auto"/>
              <w:rPr>
                <w:rFonts w:ascii="Times New Roman" w:hAnsi="Times New Roman"/>
                <w:noProof/>
                <w:lang w:val="sr-Cyrl-RS"/>
              </w:rPr>
            </w:pPr>
            <w:r w:rsidRPr="00444DDA">
              <w:rPr>
                <w:rFonts w:ascii="Times New Roman" w:hAnsi="Times New Roman"/>
                <w:noProof/>
                <w:lang w:val="sr-Cyrl-RS"/>
              </w:rPr>
              <w:t xml:space="preserve">Јавна својина Аутономне покрајине </w:t>
            </w:r>
          </w:p>
        </w:tc>
        <w:tc>
          <w:tcPr>
            <w:tcW w:w="1098" w:type="dxa"/>
          </w:tcPr>
          <w:p w14:paraId="7A2413C0" w14:textId="77777777" w:rsidR="00E90EF8" w:rsidRPr="00444DDA" w:rsidRDefault="00E90EF8" w:rsidP="007911D5">
            <w:pPr>
              <w:spacing w:after="0" w:line="240" w:lineRule="auto"/>
              <w:jc w:val="right"/>
              <w:rPr>
                <w:rFonts w:ascii="Times New Roman" w:hAnsi="Times New Roman"/>
                <w:noProof/>
                <w:lang w:val="sr-Cyrl-RS"/>
              </w:rPr>
            </w:pPr>
            <w:r w:rsidRPr="00444DDA">
              <w:rPr>
                <w:rFonts w:ascii="Times New Roman" w:hAnsi="Times New Roman"/>
                <w:noProof/>
                <w:lang w:val="sr-Cyrl-RS"/>
              </w:rPr>
              <w:t>29.336</w:t>
            </w:r>
          </w:p>
        </w:tc>
      </w:tr>
      <w:tr w:rsidR="00E90EF8" w:rsidRPr="00444DDA" w14:paraId="653FB83E" w14:textId="77777777" w:rsidTr="007911D5">
        <w:tc>
          <w:tcPr>
            <w:tcW w:w="888" w:type="dxa"/>
          </w:tcPr>
          <w:p w14:paraId="62C4D513" w14:textId="77777777" w:rsidR="00E90EF8" w:rsidRPr="00444DDA" w:rsidRDefault="00E90EF8" w:rsidP="007911D5">
            <w:pPr>
              <w:spacing w:after="0" w:line="240" w:lineRule="auto"/>
              <w:jc w:val="both"/>
              <w:rPr>
                <w:rFonts w:ascii="Times New Roman" w:hAnsi="Times New Roman"/>
                <w:noProof/>
                <w:lang w:val="sr-Latn-RS"/>
              </w:rPr>
            </w:pPr>
            <w:r w:rsidRPr="00444DDA">
              <w:rPr>
                <w:rFonts w:ascii="Times New Roman" w:hAnsi="Times New Roman"/>
                <w:noProof/>
                <w:lang w:val="sr-Latn-RS"/>
              </w:rPr>
              <w:t>2364</w:t>
            </w:r>
          </w:p>
        </w:tc>
        <w:tc>
          <w:tcPr>
            <w:tcW w:w="640" w:type="dxa"/>
          </w:tcPr>
          <w:p w14:paraId="342F2474" w14:textId="77777777" w:rsidR="00E90EF8" w:rsidRPr="00444DDA" w:rsidRDefault="00E90EF8" w:rsidP="007911D5">
            <w:pPr>
              <w:spacing w:after="0" w:line="240" w:lineRule="auto"/>
              <w:jc w:val="both"/>
              <w:rPr>
                <w:rFonts w:ascii="Times New Roman" w:hAnsi="Times New Roman"/>
                <w:noProof/>
                <w:lang w:val="sr-Cyrl-RS"/>
              </w:rPr>
            </w:pPr>
          </w:p>
        </w:tc>
        <w:tc>
          <w:tcPr>
            <w:tcW w:w="536" w:type="dxa"/>
          </w:tcPr>
          <w:p w14:paraId="0F9634DC"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х</w:t>
            </w:r>
          </w:p>
        </w:tc>
        <w:tc>
          <w:tcPr>
            <w:tcW w:w="2042" w:type="dxa"/>
          </w:tcPr>
          <w:p w14:paraId="107690AD" w14:textId="77777777" w:rsidR="00E90EF8" w:rsidRPr="00444DDA" w:rsidRDefault="00E90EF8" w:rsidP="007911D5">
            <w:pPr>
              <w:spacing w:after="0" w:line="240" w:lineRule="auto"/>
              <w:jc w:val="center"/>
              <w:rPr>
                <w:rFonts w:ascii="Times New Roman" w:hAnsi="Times New Roman"/>
                <w:noProof/>
                <w:lang w:val="sr-Cyrl-RS"/>
              </w:rPr>
            </w:pPr>
          </w:p>
        </w:tc>
        <w:tc>
          <w:tcPr>
            <w:tcW w:w="1985" w:type="dxa"/>
          </w:tcPr>
          <w:p w14:paraId="2F98EB88" w14:textId="77777777" w:rsidR="00E90EF8" w:rsidRPr="00444DDA" w:rsidRDefault="00E90EF8" w:rsidP="007911D5">
            <w:pPr>
              <w:spacing w:after="0" w:line="240" w:lineRule="auto"/>
              <w:jc w:val="both"/>
              <w:rPr>
                <w:rFonts w:ascii="Times New Roman" w:hAnsi="Times New Roman"/>
                <w:noProof/>
                <w:lang w:val="sr-Cyrl-RS"/>
              </w:rPr>
            </w:pPr>
            <w:r w:rsidRPr="00444DDA">
              <w:rPr>
                <w:rFonts w:ascii="Times New Roman" w:hAnsi="Times New Roman"/>
                <w:noProof/>
                <w:lang w:val="sr-Cyrl-RS"/>
              </w:rPr>
              <w:t>Некатегорисан пут</w:t>
            </w:r>
          </w:p>
        </w:tc>
        <w:tc>
          <w:tcPr>
            <w:tcW w:w="2207" w:type="dxa"/>
          </w:tcPr>
          <w:p w14:paraId="18907A1B" w14:textId="77777777" w:rsidR="00E90EF8" w:rsidRPr="00444DDA" w:rsidRDefault="00E90EF8" w:rsidP="007911D5">
            <w:pPr>
              <w:spacing w:after="0" w:line="240" w:lineRule="auto"/>
              <w:rPr>
                <w:rFonts w:ascii="Times New Roman" w:hAnsi="Times New Roman"/>
                <w:noProof/>
                <w:lang w:val="sr-Cyrl-RS"/>
              </w:rPr>
            </w:pPr>
            <w:r w:rsidRPr="00444DDA">
              <w:rPr>
                <w:rFonts w:ascii="Times New Roman" w:hAnsi="Times New Roman"/>
                <w:noProof/>
                <w:lang w:val="sr-Cyrl-RS"/>
              </w:rPr>
              <w:t>Јавна својина, Ималац права Општина Шид</w:t>
            </w:r>
          </w:p>
        </w:tc>
        <w:tc>
          <w:tcPr>
            <w:tcW w:w="1098" w:type="dxa"/>
          </w:tcPr>
          <w:p w14:paraId="79A90C09"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3.005</w:t>
            </w:r>
          </w:p>
        </w:tc>
      </w:tr>
      <w:tr w:rsidR="00E90EF8" w:rsidRPr="00444DDA" w14:paraId="4EF4E677" w14:textId="77777777" w:rsidTr="007911D5">
        <w:tc>
          <w:tcPr>
            <w:tcW w:w="8298" w:type="dxa"/>
            <w:gridSpan w:val="6"/>
            <w:shd w:val="clear" w:color="auto" w:fill="D9D9D9"/>
          </w:tcPr>
          <w:p w14:paraId="588C0FD8" w14:textId="77777777" w:rsidR="00E90EF8" w:rsidRPr="00444DDA" w:rsidRDefault="00E90EF8" w:rsidP="007911D5">
            <w:pPr>
              <w:spacing w:after="0" w:line="240" w:lineRule="auto"/>
              <w:jc w:val="center"/>
              <w:rPr>
                <w:rFonts w:ascii="Times New Roman" w:hAnsi="Times New Roman"/>
                <w:noProof/>
                <w:lang w:val="sr-Cyrl-RS"/>
              </w:rPr>
            </w:pPr>
            <w:r w:rsidRPr="00444DDA">
              <w:rPr>
                <w:rFonts w:ascii="Times New Roman" w:hAnsi="Times New Roman"/>
                <w:noProof/>
                <w:lang w:val="sr-Cyrl-RS"/>
              </w:rPr>
              <w:t>Укупна површина обухвата Плана</w:t>
            </w:r>
          </w:p>
        </w:tc>
        <w:tc>
          <w:tcPr>
            <w:tcW w:w="1098" w:type="dxa"/>
            <w:shd w:val="clear" w:color="auto" w:fill="D9D9D9"/>
          </w:tcPr>
          <w:p w14:paraId="1048ABD6" w14:textId="7E036819" w:rsidR="00E90EF8" w:rsidRPr="00444DDA" w:rsidRDefault="00E90EF8" w:rsidP="007911D5">
            <w:pPr>
              <w:spacing w:after="0" w:line="240" w:lineRule="auto"/>
              <w:jc w:val="center"/>
              <w:rPr>
                <w:rFonts w:ascii="Times New Roman" w:hAnsi="Times New Roman"/>
                <w:b/>
                <w:noProof/>
                <w:lang w:val="sr-Cyrl-RS"/>
              </w:rPr>
            </w:pPr>
            <w:r w:rsidRPr="00444DDA">
              <w:rPr>
                <w:rFonts w:ascii="Times New Roman" w:hAnsi="Times New Roman"/>
                <w:b/>
                <w:noProof/>
                <w:lang w:val="sr-Cyrl-RS"/>
              </w:rPr>
              <w:t>9</w:t>
            </w:r>
            <w:r w:rsidR="00E37C9C" w:rsidRPr="00444DDA">
              <w:rPr>
                <w:rFonts w:ascii="Times New Roman" w:hAnsi="Times New Roman"/>
                <w:b/>
                <w:noProof/>
                <w:lang w:val="sr-Cyrl-RS"/>
              </w:rPr>
              <w:t>8661</w:t>
            </w:r>
          </w:p>
        </w:tc>
      </w:tr>
    </w:tbl>
    <w:p w14:paraId="243A4623" w14:textId="77777777" w:rsidR="00E90EF8" w:rsidRPr="00444DDA" w:rsidRDefault="00E90EF8" w:rsidP="00E90EF8">
      <w:pPr>
        <w:jc w:val="both"/>
        <w:rPr>
          <w:rFonts w:ascii="Times New Roman" w:hAnsi="Times New Roman" w:cs="Times New Roman"/>
          <w:i/>
          <w:noProof/>
          <w:sz w:val="24"/>
          <w:szCs w:val="24"/>
          <w:lang w:val="sr-Cyrl-RS"/>
        </w:rPr>
      </w:pPr>
    </w:p>
    <w:p w14:paraId="7A5361B9" w14:textId="3E15689A" w:rsidR="002A259C" w:rsidRPr="00444DDA" w:rsidRDefault="007B6413" w:rsidP="00307EF7">
      <w:pPr>
        <w:spacing w:line="240" w:lineRule="auto"/>
        <w:jc w:val="both"/>
        <w:rPr>
          <w:rFonts w:ascii="Times New Roman" w:hAnsi="Times New Roman" w:cs="Times New Roman"/>
          <w:i/>
          <w:iCs/>
          <w:noProof/>
          <w:color w:val="000000" w:themeColor="text1"/>
          <w:sz w:val="24"/>
          <w:szCs w:val="24"/>
          <w:lang w:val="sr-Latn-RS"/>
        </w:rPr>
      </w:pPr>
      <w:r w:rsidRPr="00444DDA">
        <w:rPr>
          <w:rFonts w:ascii="Times New Roman" w:hAnsi="Times New Roman" w:cs="Times New Roman"/>
          <w:i/>
          <w:iCs/>
          <w:noProof/>
          <w:sz w:val="24"/>
          <w:szCs w:val="24"/>
          <w:lang w:val="sr-Cyrl-RS"/>
        </w:rPr>
        <w:t>1.</w:t>
      </w:r>
      <w:r w:rsidR="00E90EF8" w:rsidRPr="00444DDA">
        <w:rPr>
          <w:rFonts w:ascii="Times New Roman" w:hAnsi="Times New Roman" w:cs="Times New Roman"/>
          <w:i/>
          <w:iCs/>
          <w:noProof/>
          <w:sz w:val="24"/>
          <w:szCs w:val="24"/>
          <w:lang w:val="sr-Cyrl-RS"/>
        </w:rPr>
        <w:t>1.4</w:t>
      </w:r>
      <w:r w:rsidR="00030937" w:rsidRPr="00444DDA">
        <w:rPr>
          <w:rFonts w:ascii="Times New Roman" w:hAnsi="Times New Roman" w:cs="Times New Roman"/>
          <w:i/>
          <w:iCs/>
          <w:noProof/>
          <w:sz w:val="24"/>
          <w:szCs w:val="24"/>
          <w:lang w:val="sr-Cyrl-RS"/>
        </w:rPr>
        <w:t xml:space="preserve">. </w:t>
      </w:r>
      <w:r w:rsidR="002A259C" w:rsidRPr="00444DDA">
        <w:rPr>
          <w:rFonts w:ascii="Times New Roman" w:hAnsi="Times New Roman" w:cs="Times New Roman"/>
          <w:i/>
          <w:iCs/>
          <w:noProof/>
          <w:color w:val="000000" w:themeColor="text1"/>
          <w:sz w:val="24"/>
          <w:szCs w:val="24"/>
          <w:lang w:val="sr-Cyrl-RS"/>
        </w:rPr>
        <w:t>ОПИС ПОСТОЈЕЋЕГ СТАЊА, НАЧИН КОРИШЋЕЊА ПРОСТОРА И ОСНОВНИХ ОГРАНИЧЕЊА</w:t>
      </w:r>
    </w:p>
    <w:p w14:paraId="5FCEA6C9" w14:textId="67D7FDB0" w:rsidR="00632F03" w:rsidRPr="00444DDA" w:rsidRDefault="00632F03" w:rsidP="007B6413">
      <w:pPr>
        <w:jc w:val="both"/>
        <w:rPr>
          <w:rFonts w:ascii="Times New Roman" w:hAnsi="Times New Roman" w:cs="Times New Roman"/>
          <w:i/>
          <w:iCs/>
          <w:noProof/>
          <w:lang w:val="sr-Cyrl-RS"/>
        </w:rPr>
      </w:pPr>
      <w:r w:rsidRPr="00444DDA">
        <w:rPr>
          <w:rFonts w:ascii="Times New Roman" w:hAnsi="Times New Roman" w:cs="Times New Roman"/>
          <w:i/>
          <w:iCs/>
          <w:noProof/>
          <w:color w:val="000000" w:themeColor="text1"/>
          <w:lang w:val="sr-Cyrl-RS"/>
        </w:rPr>
        <w:t>(Графички прилог бр.2.</w:t>
      </w:r>
      <w:r w:rsidR="00E90EF8" w:rsidRPr="00444DDA">
        <w:rPr>
          <w:rFonts w:ascii="Times New Roman" w:hAnsi="Times New Roman" w:cs="Times New Roman"/>
          <w:i/>
          <w:iCs/>
          <w:noProof/>
          <w:color w:val="000000" w:themeColor="text1"/>
          <w:lang w:val="sr-Cyrl-RS"/>
        </w:rPr>
        <w:t>1.2.</w:t>
      </w:r>
      <w:r w:rsidRPr="00444DDA">
        <w:rPr>
          <w:rFonts w:ascii="Times New Roman" w:hAnsi="Times New Roman" w:cs="Times New Roman"/>
          <w:i/>
          <w:iCs/>
          <w:noProof/>
          <w:color w:val="000000" w:themeColor="text1"/>
          <w:lang w:val="sr-Cyrl-RS"/>
        </w:rPr>
        <w:t xml:space="preserve">. </w:t>
      </w:r>
      <w:r w:rsidR="00E90EF8" w:rsidRPr="00444DDA">
        <w:rPr>
          <w:rFonts w:ascii="Times New Roman" w:hAnsi="Times New Roman" w:cs="Times New Roman"/>
          <w:i/>
          <w:iCs/>
          <w:noProof/>
          <w:color w:val="000000" w:themeColor="text1"/>
          <w:lang w:val="sr-Cyrl-RS"/>
        </w:rPr>
        <w:t>Детаљна намена површина у обухвату Плана</w:t>
      </w:r>
      <w:r w:rsidRPr="00444DDA">
        <w:rPr>
          <w:rFonts w:ascii="Times New Roman" w:hAnsi="Times New Roman" w:cs="Times New Roman"/>
          <w:i/>
          <w:noProof/>
          <w:lang w:val="sr-Cyrl-RS"/>
        </w:rPr>
        <w:t>)</w:t>
      </w:r>
    </w:p>
    <w:p w14:paraId="397EB251" w14:textId="12857FB1" w:rsidR="0087297E" w:rsidRPr="00444DDA" w:rsidRDefault="0087297E" w:rsidP="00161F13">
      <w:pPr>
        <w:pStyle w:val="ListParagraph"/>
        <w:spacing w:after="0" w:line="240" w:lineRule="auto"/>
        <w:ind w:left="0"/>
        <w:jc w:val="both"/>
        <w:rPr>
          <w:rFonts w:ascii="Times New Roman" w:hAnsi="Times New Roman"/>
          <w:noProof/>
          <w:lang w:val="sr-Cyrl-RS"/>
        </w:rPr>
      </w:pPr>
      <w:r w:rsidRPr="00444DDA">
        <w:rPr>
          <w:rFonts w:ascii="Times New Roman" w:hAnsi="Times New Roman" w:cs="Times New Roman"/>
          <w:noProof/>
          <w:color w:val="000000" w:themeColor="text1"/>
          <w:lang w:val="sr-Cyrl-RS"/>
        </w:rPr>
        <w:t xml:space="preserve">Подручје у обухвату Плана налази се у катастарској општини </w:t>
      </w:r>
      <w:r w:rsidR="00397599" w:rsidRPr="00444DDA">
        <w:rPr>
          <w:rFonts w:ascii="Times New Roman" w:hAnsi="Times New Roman" w:cs="Times New Roman"/>
          <w:noProof/>
          <w:color w:val="000000" w:themeColor="text1"/>
          <w:lang w:val="sr-Cyrl-RS"/>
        </w:rPr>
        <w:t>Адашевци</w:t>
      </w:r>
      <w:r w:rsidRPr="00444DDA">
        <w:rPr>
          <w:rFonts w:ascii="Times New Roman" w:hAnsi="Times New Roman" w:cs="Times New Roman"/>
          <w:noProof/>
          <w:color w:val="000000" w:themeColor="text1"/>
          <w:lang w:val="sr-Cyrl-RS"/>
        </w:rPr>
        <w:t>. Увидом у електронску базу катастра непокретности</w:t>
      </w:r>
      <w:r w:rsidR="00853E5F" w:rsidRPr="00444DDA">
        <w:rPr>
          <w:rFonts w:ascii="Times New Roman" w:hAnsi="Times New Roman" w:cs="Times New Roman"/>
          <w:noProof/>
          <w:color w:val="000000" w:themeColor="text1"/>
          <w:lang w:val="sr-Cyrl-RS"/>
        </w:rPr>
        <w:t>, катастарск</w:t>
      </w:r>
      <w:r w:rsidR="00397599" w:rsidRPr="00444DDA">
        <w:rPr>
          <w:rFonts w:ascii="Times New Roman" w:hAnsi="Times New Roman" w:cs="Times New Roman"/>
          <w:noProof/>
          <w:color w:val="000000" w:themeColor="text1"/>
          <w:lang w:val="sr-Cyrl-RS"/>
        </w:rPr>
        <w:t>е</w:t>
      </w:r>
      <w:r w:rsidR="00853E5F" w:rsidRPr="00444DDA">
        <w:rPr>
          <w:rFonts w:ascii="Times New Roman" w:hAnsi="Times New Roman" w:cs="Times New Roman"/>
          <w:noProof/>
          <w:color w:val="000000" w:themeColor="text1"/>
          <w:lang w:val="sr-Cyrl-RS"/>
        </w:rPr>
        <w:t xml:space="preserve"> парцел</w:t>
      </w:r>
      <w:r w:rsidR="00397599" w:rsidRPr="00444DDA">
        <w:rPr>
          <w:rFonts w:ascii="Times New Roman" w:hAnsi="Times New Roman" w:cs="Times New Roman"/>
          <w:noProof/>
          <w:color w:val="000000" w:themeColor="text1"/>
          <w:lang w:val="sr-Cyrl-RS"/>
        </w:rPr>
        <w:t>е</w:t>
      </w:r>
      <w:r w:rsidR="00853E5F" w:rsidRPr="00444DDA">
        <w:rPr>
          <w:rFonts w:ascii="Times New Roman" w:hAnsi="Times New Roman" w:cs="Times New Roman"/>
          <w:noProof/>
          <w:color w:val="000000" w:themeColor="text1"/>
          <w:lang w:val="sr-Cyrl-RS"/>
        </w:rPr>
        <w:t xml:space="preserve"> број </w:t>
      </w:r>
      <w:r w:rsidR="00397599" w:rsidRPr="00444DDA">
        <w:rPr>
          <w:rFonts w:ascii="Times New Roman" w:hAnsi="Times New Roman" w:cs="Times New Roman"/>
          <w:noProof/>
          <w:color w:val="000000" w:themeColor="text1"/>
          <w:lang w:val="sr-Cyrl-RS"/>
        </w:rPr>
        <w:t xml:space="preserve">4056/1, 4044/5, </w:t>
      </w:r>
      <w:r w:rsidR="00363DF3" w:rsidRPr="00444DDA">
        <w:rPr>
          <w:rFonts w:ascii="Times New Roman" w:hAnsi="Times New Roman" w:cs="Times New Roman"/>
          <w:noProof/>
          <w:color w:val="000000" w:themeColor="text1"/>
          <w:lang w:val="sr-Cyrl-RS"/>
        </w:rPr>
        <w:t>2364</w:t>
      </w:r>
      <w:r w:rsidR="00397599" w:rsidRPr="00444DDA">
        <w:rPr>
          <w:rFonts w:ascii="Times New Roman" w:hAnsi="Times New Roman" w:cs="Times New Roman"/>
          <w:noProof/>
          <w:color w:val="000000" w:themeColor="text1"/>
          <w:lang w:val="sr-Cyrl-RS"/>
        </w:rPr>
        <w:t xml:space="preserve"> и </w:t>
      </w:r>
      <w:r w:rsidR="006005B4" w:rsidRPr="00444DDA">
        <w:rPr>
          <w:rFonts w:ascii="Times New Roman" w:hAnsi="Times New Roman" w:cs="Times New Roman"/>
          <w:noProof/>
          <w:color w:val="000000" w:themeColor="text1"/>
          <w:lang w:val="sr-Cyrl-RS"/>
        </w:rPr>
        <w:t>2239</w:t>
      </w:r>
      <w:r w:rsidR="00853E5F" w:rsidRPr="00444DDA">
        <w:rPr>
          <w:rFonts w:ascii="Times New Roman" w:hAnsi="Times New Roman" w:cs="Times New Roman"/>
          <w:noProof/>
          <w:color w:val="000000" w:themeColor="text1"/>
          <w:lang w:val="sr-Cyrl-RS"/>
        </w:rPr>
        <w:t xml:space="preserve"> </w:t>
      </w:r>
      <w:r w:rsidR="00397599" w:rsidRPr="00444DDA">
        <w:rPr>
          <w:rFonts w:ascii="Times New Roman" w:hAnsi="Times New Roman" w:cs="Times New Roman"/>
          <w:noProof/>
          <w:color w:val="000000" w:themeColor="text1"/>
          <w:lang w:val="sr-Cyrl-RS"/>
        </w:rPr>
        <w:t>су парцеле обухвата које су у јавној својини Општине Шид</w:t>
      </w:r>
      <w:r w:rsidR="00A7311F" w:rsidRPr="00444DDA">
        <w:rPr>
          <w:rFonts w:ascii="Times New Roman" w:hAnsi="Times New Roman" w:cs="Times New Roman"/>
          <w:noProof/>
          <w:color w:val="000000" w:themeColor="text1"/>
          <w:lang w:val="sr-Cyrl-RS"/>
        </w:rPr>
        <w:t xml:space="preserve"> или Републике Србије</w:t>
      </w:r>
      <w:r w:rsidR="00853E5F" w:rsidRPr="00444DDA">
        <w:rPr>
          <w:rFonts w:ascii="Times New Roman" w:hAnsi="Times New Roman" w:cs="Times New Roman"/>
          <w:noProof/>
          <w:color w:val="000000" w:themeColor="text1"/>
          <w:lang w:val="sr-Cyrl-RS"/>
        </w:rPr>
        <w:t>. Све друге парцеле су у приватном власништву</w:t>
      </w:r>
      <w:r w:rsidR="00853E5F" w:rsidRPr="00444DDA">
        <w:rPr>
          <w:rFonts w:ascii="Times New Roman" w:hAnsi="Times New Roman"/>
          <w:noProof/>
          <w:lang w:val="sr-Cyrl-RS"/>
        </w:rPr>
        <w:t xml:space="preserve">, </w:t>
      </w:r>
      <w:r w:rsidR="00FF2A36" w:rsidRPr="00444DDA">
        <w:rPr>
          <w:rFonts w:ascii="Times New Roman" w:hAnsi="Times New Roman"/>
          <w:noProof/>
          <w:lang w:val="sr-Cyrl-RS"/>
        </w:rPr>
        <w:t xml:space="preserve">што је </w:t>
      </w:r>
      <w:r w:rsidR="00853E5F" w:rsidRPr="00444DDA">
        <w:rPr>
          <w:rFonts w:ascii="Times New Roman" w:hAnsi="Times New Roman"/>
          <w:noProof/>
          <w:lang w:val="sr-Cyrl-RS"/>
        </w:rPr>
        <w:t>прецизније наведено у Табели 1 текстуалног дела овог Плана.</w:t>
      </w:r>
    </w:p>
    <w:p w14:paraId="7708F2F1" w14:textId="17DA50A7" w:rsidR="00DE7044" w:rsidRPr="00444DDA" w:rsidRDefault="00853E5F" w:rsidP="00161F13">
      <w:pPr>
        <w:pStyle w:val="ListParagraph"/>
        <w:spacing w:after="0" w:line="240" w:lineRule="auto"/>
        <w:ind w:left="0"/>
        <w:jc w:val="both"/>
        <w:rPr>
          <w:rFonts w:ascii="Times New Roman" w:hAnsi="Times New Roman" w:cs="Times New Roman"/>
          <w:noProof/>
          <w:color w:val="000000" w:themeColor="text1"/>
          <w:lang w:val="sr-Cyrl-RS"/>
        </w:rPr>
      </w:pPr>
      <w:r w:rsidRPr="00444DDA">
        <w:rPr>
          <w:rFonts w:ascii="Times New Roman" w:hAnsi="Times New Roman"/>
          <w:noProof/>
          <w:lang w:val="sr-Cyrl-RS"/>
        </w:rPr>
        <w:t>Према Плану вишег реда, о</w:t>
      </w:r>
      <w:r w:rsidR="00DB650F" w:rsidRPr="00444DDA">
        <w:rPr>
          <w:rFonts w:ascii="Times New Roman" w:hAnsi="Times New Roman"/>
          <w:noProof/>
          <w:lang w:val="sr-Cyrl-RS"/>
        </w:rPr>
        <w:t>д</w:t>
      </w:r>
      <w:r w:rsidRPr="00444DDA">
        <w:rPr>
          <w:rFonts w:ascii="Times New Roman" w:hAnsi="Times New Roman"/>
          <w:noProof/>
          <w:lang w:val="sr-Cyrl-RS"/>
        </w:rPr>
        <w:t xml:space="preserve">носно </w:t>
      </w:r>
      <w:r w:rsidR="006005B4" w:rsidRPr="00444DDA">
        <w:rPr>
          <w:rFonts w:ascii="Times New Roman" w:hAnsi="Times New Roman" w:cs="Times New Roman"/>
          <w:noProof/>
          <w:lang w:val="sr-Cyrl-RS"/>
        </w:rPr>
        <w:t>Просторном плану општине Шид („Сл. лист општина Срема“, бр. 9/24)</w:t>
      </w:r>
      <w:r w:rsidRPr="00444DDA">
        <w:rPr>
          <w:rFonts w:ascii="Times New Roman" w:hAnsi="Times New Roman" w:cs="Times New Roman"/>
          <w:noProof/>
          <w:lang w:val="sr-Cyrl-RS"/>
        </w:rPr>
        <w:t xml:space="preserve">, </w:t>
      </w:r>
      <w:r w:rsidR="006005B4" w:rsidRPr="00444DDA">
        <w:rPr>
          <w:rFonts w:ascii="Times New Roman" w:hAnsi="Times New Roman" w:cs="Times New Roman"/>
          <w:noProof/>
          <w:lang w:val="sr-Cyrl-RS"/>
        </w:rPr>
        <w:t>обухват Плана се налази изван грађевинског подручја насеља, јужно од насеља Адашевци, ван урбане целине, и део је планиране радне зоне са ознаком „17“.</w:t>
      </w:r>
    </w:p>
    <w:p w14:paraId="12EA9B7D" w14:textId="77777777" w:rsidR="0087297E" w:rsidRPr="00444DDA" w:rsidRDefault="0087297E" w:rsidP="00161F13">
      <w:pPr>
        <w:pStyle w:val="ListParagraph"/>
        <w:spacing w:after="0" w:line="240" w:lineRule="auto"/>
        <w:ind w:left="0"/>
        <w:jc w:val="both"/>
        <w:rPr>
          <w:rFonts w:ascii="Times New Roman" w:hAnsi="Times New Roman" w:cs="Times New Roman"/>
          <w:noProof/>
          <w:color w:val="000000" w:themeColor="text1"/>
          <w:lang w:val="sr-Cyrl-RS"/>
        </w:rPr>
      </w:pPr>
    </w:p>
    <w:p w14:paraId="64EC66B1" w14:textId="5212D50D" w:rsidR="00EF2F8D" w:rsidRPr="00444DDA" w:rsidRDefault="00EF2F8D" w:rsidP="00161F13">
      <w:pPr>
        <w:pStyle w:val="ListParagraph"/>
        <w:spacing w:after="0" w:line="240" w:lineRule="auto"/>
        <w:ind w:left="0"/>
        <w:jc w:val="both"/>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Cyrl-RS"/>
        </w:rPr>
        <w:lastRenderedPageBreak/>
        <w:t>У обухва</w:t>
      </w:r>
      <w:r w:rsidR="00293B53" w:rsidRPr="00444DDA">
        <w:rPr>
          <w:rFonts w:ascii="Times New Roman" w:hAnsi="Times New Roman" w:cs="Times New Roman"/>
          <w:noProof/>
          <w:color w:val="000000" w:themeColor="text1"/>
          <w:lang w:val="sr-Cyrl-RS"/>
        </w:rPr>
        <w:t>т</w:t>
      </w:r>
      <w:r w:rsidRPr="00444DDA">
        <w:rPr>
          <w:rFonts w:ascii="Times New Roman" w:hAnsi="Times New Roman" w:cs="Times New Roman"/>
          <w:noProof/>
          <w:color w:val="000000" w:themeColor="text1"/>
          <w:lang w:val="sr-Cyrl-RS"/>
        </w:rPr>
        <w:t xml:space="preserve">у плана </w:t>
      </w:r>
      <w:r w:rsidR="001145DC" w:rsidRPr="00444DDA">
        <w:rPr>
          <w:rFonts w:ascii="Times New Roman" w:hAnsi="Times New Roman" w:cs="Times New Roman"/>
          <w:noProof/>
          <w:color w:val="000000" w:themeColor="text1"/>
          <w:lang w:val="sr-Cyrl-RS"/>
        </w:rPr>
        <w:t xml:space="preserve">су Планом вишег реда </w:t>
      </w:r>
      <w:r w:rsidR="00740D49" w:rsidRPr="00444DDA">
        <w:rPr>
          <w:rFonts w:ascii="Times New Roman" w:hAnsi="Times New Roman" w:cs="Times New Roman"/>
          <w:noProof/>
          <w:color w:val="000000" w:themeColor="text1"/>
          <w:lang w:val="sr-Cyrl-RS"/>
        </w:rPr>
        <w:t>предвиђене</w:t>
      </w:r>
      <w:r w:rsidRPr="00444DDA">
        <w:rPr>
          <w:rFonts w:ascii="Times New Roman" w:hAnsi="Times New Roman" w:cs="Times New Roman"/>
          <w:noProof/>
          <w:color w:val="000000" w:themeColor="text1"/>
          <w:lang w:val="sr-Cyrl-RS"/>
        </w:rPr>
        <w:t xml:space="preserve"> следеће намене:</w:t>
      </w:r>
    </w:p>
    <w:p w14:paraId="38A9CDD0" w14:textId="73E28C26" w:rsidR="00EF2F8D" w:rsidRPr="00444DDA" w:rsidRDefault="00EF2F8D" w:rsidP="00161F13">
      <w:pPr>
        <w:pStyle w:val="ListParagraph"/>
        <w:spacing w:after="0" w:line="240" w:lineRule="auto"/>
        <w:ind w:left="0"/>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Површине јавних намена су:</w:t>
      </w:r>
    </w:p>
    <w:p w14:paraId="34036486" w14:textId="480AA714" w:rsidR="001B24FE" w:rsidRPr="00444DDA" w:rsidRDefault="001B24FE">
      <w:pPr>
        <w:pStyle w:val="ListParagraph"/>
        <w:numPr>
          <w:ilvl w:val="0"/>
          <w:numId w:val="7"/>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Саобраћајнице;</w:t>
      </w:r>
    </w:p>
    <w:p w14:paraId="719003BF" w14:textId="5FA6C9B2" w:rsidR="001B24FE" w:rsidRPr="00444DDA" w:rsidRDefault="001B24FE" w:rsidP="00161F13">
      <w:pPr>
        <w:pStyle w:val="ListParagraph"/>
        <w:spacing w:after="0" w:line="240" w:lineRule="auto"/>
        <w:ind w:left="0"/>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Површине осталих намена су:</w:t>
      </w:r>
    </w:p>
    <w:p w14:paraId="4C80EBAC" w14:textId="62425457" w:rsidR="001B24FE" w:rsidRPr="00444DDA" w:rsidRDefault="00740D49">
      <w:pPr>
        <w:pStyle w:val="ListParagraph"/>
        <w:numPr>
          <w:ilvl w:val="0"/>
          <w:numId w:val="8"/>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Радна зона ван грађевинског подручја насеља</w:t>
      </w:r>
      <w:r w:rsidR="001B24FE" w:rsidRPr="00444DDA">
        <w:rPr>
          <w:rFonts w:ascii="Times New Roman" w:hAnsi="Times New Roman" w:cs="Times New Roman"/>
          <w:noProof/>
          <w:color w:val="000000" w:themeColor="text1"/>
          <w:lang w:val="sr-Cyrl-RS"/>
        </w:rPr>
        <w:t>;</w:t>
      </w:r>
    </w:p>
    <w:p w14:paraId="19209E1E" w14:textId="77777777" w:rsidR="00F96C2B" w:rsidRPr="00444DDA" w:rsidRDefault="00F96C2B" w:rsidP="00466260">
      <w:pPr>
        <w:spacing w:after="0" w:line="240" w:lineRule="auto"/>
        <w:jc w:val="both"/>
        <w:rPr>
          <w:rFonts w:ascii="Times New Roman" w:hAnsi="Times New Roman" w:cs="Times New Roman"/>
          <w:noProof/>
          <w:color w:val="000000" w:themeColor="text1"/>
          <w:lang w:val="sr-Cyrl-RS"/>
        </w:rPr>
      </w:pPr>
    </w:p>
    <w:p w14:paraId="6EB71546" w14:textId="75BC53E0" w:rsidR="00466260" w:rsidRPr="00444DDA" w:rsidRDefault="001145DC" w:rsidP="00466260">
      <w:p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Фактичко стање у обухвату је такво да на парцелама </w:t>
      </w:r>
      <w:r w:rsidR="006005B4" w:rsidRPr="00444DDA">
        <w:rPr>
          <w:rFonts w:ascii="Times New Roman" w:hAnsi="Times New Roman" w:cs="Times New Roman"/>
          <w:noProof/>
          <w:color w:val="000000" w:themeColor="text1"/>
          <w:lang w:val="sr-Cyrl-RS"/>
        </w:rPr>
        <w:t>не</w:t>
      </w:r>
      <w:r w:rsidR="00F96C2B" w:rsidRPr="00444DDA">
        <w:rPr>
          <w:rFonts w:ascii="Times New Roman" w:hAnsi="Times New Roman" w:cs="Times New Roman"/>
          <w:noProof/>
          <w:color w:val="000000" w:themeColor="text1"/>
          <w:lang w:val="sr-Cyrl-RS"/>
        </w:rPr>
        <w:t xml:space="preserve"> </w:t>
      </w:r>
      <w:r w:rsidRPr="00444DDA">
        <w:rPr>
          <w:rFonts w:ascii="Times New Roman" w:hAnsi="Times New Roman" w:cs="Times New Roman"/>
          <w:noProof/>
          <w:color w:val="000000" w:themeColor="text1"/>
          <w:lang w:val="sr-Cyrl-RS"/>
        </w:rPr>
        <w:t xml:space="preserve">постоје изграђени </w:t>
      </w:r>
      <w:r w:rsidR="00740D49" w:rsidRPr="00444DDA">
        <w:rPr>
          <w:rFonts w:ascii="Times New Roman" w:hAnsi="Times New Roman" w:cs="Times New Roman"/>
          <w:noProof/>
          <w:color w:val="000000" w:themeColor="text1"/>
          <w:lang w:val="sr-Cyrl-RS"/>
        </w:rPr>
        <w:t xml:space="preserve">објекти </w:t>
      </w:r>
      <w:r w:rsidR="006005B4" w:rsidRPr="00444DDA">
        <w:rPr>
          <w:rFonts w:ascii="Times New Roman" w:hAnsi="Times New Roman" w:cs="Times New Roman"/>
          <w:noProof/>
          <w:color w:val="000000" w:themeColor="text1"/>
          <w:lang w:val="sr-Cyrl-RS"/>
        </w:rPr>
        <w:t>и</w:t>
      </w:r>
      <w:r w:rsidR="00F96C2B" w:rsidRPr="00444DDA">
        <w:rPr>
          <w:rFonts w:ascii="Times New Roman" w:hAnsi="Times New Roman" w:cs="Times New Roman"/>
          <w:noProof/>
          <w:color w:val="000000" w:themeColor="text1"/>
          <w:lang w:val="sr-Cyrl-RS"/>
        </w:rPr>
        <w:t xml:space="preserve"> земљиште </w:t>
      </w:r>
      <w:r w:rsidR="00740D49" w:rsidRPr="00444DDA">
        <w:rPr>
          <w:rFonts w:ascii="Times New Roman" w:hAnsi="Times New Roman" w:cs="Times New Roman"/>
          <w:noProof/>
          <w:color w:val="000000" w:themeColor="text1"/>
          <w:lang w:val="sr-Cyrl-RS"/>
        </w:rPr>
        <w:t xml:space="preserve">се </w:t>
      </w:r>
      <w:r w:rsidR="00F96C2B" w:rsidRPr="00444DDA">
        <w:rPr>
          <w:rFonts w:ascii="Times New Roman" w:hAnsi="Times New Roman" w:cs="Times New Roman"/>
          <w:noProof/>
          <w:color w:val="000000" w:themeColor="text1"/>
          <w:lang w:val="sr-Cyrl-RS"/>
        </w:rPr>
        <w:t xml:space="preserve">користи као пољопривредно. </w:t>
      </w:r>
      <w:r w:rsidR="00740D49" w:rsidRPr="00444DDA">
        <w:rPr>
          <w:rFonts w:ascii="Times New Roman" w:hAnsi="Times New Roman" w:cs="Times New Roman"/>
          <w:noProof/>
          <w:color w:val="000000" w:themeColor="text1"/>
          <w:lang w:val="sr-Cyrl-RS"/>
        </w:rPr>
        <w:t>Заступљене су углавном њиве 3. и 4. класе. Према постојећем режиму коришћења земљишта издвајају се следеће намене:</w:t>
      </w:r>
    </w:p>
    <w:p w14:paraId="4AEEA091" w14:textId="0EFACDE5" w:rsidR="00740D49" w:rsidRPr="00444DDA" w:rsidRDefault="00740D49" w:rsidP="00466260">
      <w:p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Површине јавних намена су:</w:t>
      </w:r>
    </w:p>
    <w:p w14:paraId="56810A7F" w14:textId="3D43D0CD" w:rsidR="00740D49" w:rsidRPr="00444DDA" w:rsidRDefault="00740D49">
      <w:pPr>
        <w:pStyle w:val="ListParagraph"/>
        <w:numPr>
          <w:ilvl w:val="0"/>
          <w:numId w:val="7"/>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Саобраћајнице (некатегорисани путеви и </w:t>
      </w:r>
      <w:r w:rsidRPr="00444DDA">
        <w:rPr>
          <w:rFonts w:ascii="Times New Roman" w:hAnsi="Times New Roman"/>
          <w:noProof/>
          <w:lang w:val="sr-Cyrl-RS"/>
        </w:rPr>
        <w:t xml:space="preserve">Државни пут </w:t>
      </w:r>
      <w:r w:rsidRPr="00444DDA">
        <w:rPr>
          <w:rFonts w:ascii="Times New Roman" w:hAnsi="Times New Roman"/>
          <w:noProof/>
          <w:lang w:val="sr-Latn-RS"/>
        </w:rPr>
        <w:t>IIa</w:t>
      </w:r>
      <w:r w:rsidRPr="00444DDA">
        <w:rPr>
          <w:rFonts w:ascii="Times New Roman" w:hAnsi="Times New Roman"/>
          <w:noProof/>
          <w:lang w:val="sr-Cyrl-RS"/>
        </w:rPr>
        <w:t xml:space="preserve"> реда</w:t>
      </w:r>
      <w:r w:rsidR="003001CF" w:rsidRPr="00444DDA">
        <w:rPr>
          <w:rFonts w:ascii="Times New Roman" w:hAnsi="Times New Roman"/>
          <w:noProof/>
          <w:lang w:val="sr-Cyrl-RS"/>
        </w:rPr>
        <w:t xml:space="preserve"> и једноколосечна пруга</w:t>
      </w:r>
      <w:r w:rsidRPr="00444DDA">
        <w:rPr>
          <w:rFonts w:ascii="Times New Roman" w:hAnsi="Times New Roman"/>
          <w:noProof/>
          <w:lang w:val="sr-Cyrl-RS"/>
        </w:rPr>
        <w:t>)</w:t>
      </w:r>
      <w:r w:rsidRPr="00444DDA">
        <w:rPr>
          <w:rFonts w:ascii="Times New Roman" w:hAnsi="Times New Roman" w:cs="Times New Roman"/>
          <w:noProof/>
          <w:color w:val="000000" w:themeColor="text1"/>
          <w:lang w:val="sr-Cyrl-RS"/>
        </w:rPr>
        <w:t>;</w:t>
      </w:r>
    </w:p>
    <w:p w14:paraId="26B26EFD" w14:textId="2124616F" w:rsidR="00740D49" w:rsidRPr="00444DDA" w:rsidRDefault="00740D49" w:rsidP="00466260">
      <w:p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Површине осталих намена су:</w:t>
      </w:r>
    </w:p>
    <w:p w14:paraId="11C67B51" w14:textId="4ABE2A5D" w:rsidR="00740D49" w:rsidRPr="00444DDA" w:rsidRDefault="00740D49">
      <w:pPr>
        <w:pStyle w:val="ListParagraph"/>
        <w:numPr>
          <w:ilvl w:val="0"/>
          <w:numId w:val="7"/>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Пољопривредно земљиште</w:t>
      </w:r>
    </w:p>
    <w:p w14:paraId="2179C3D8" w14:textId="77777777" w:rsidR="000E0C27" w:rsidRPr="00444DDA" w:rsidRDefault="000E0C27" w:rsidP="000E0C27">
      <w:pPr>
        <w:pStyle w:val="ListParagraph"/>
        <w:spacing w:after="0" w:line="240" w:lineRule="auto"/>
        <w:jc w:val="both"/>
        <w:rPr>
          <w:rFonts w:ascii="Times New Roman" w:hAnsi="Times New Roman" w:cs="Times New Roman"/>
          <w:noProof/>
          <w:color w:val="000000" w:themeColor="text1"/>
          <w:lang w:val="sr-Cyrl-RS"/>
        </w:rPr>
      </w:pPr>
    </w:p>
    <w:p w14:paraId="5E1DACD7" w14:textId="47E16E0A" w:rsidR="00F96C2B" w:rsidRPr="00444DDA" w:rsidRDefault="000E0C27" w:rsidP="008D72F1">
      <w:p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Функције које тангирају обухват су:</w:t>
      </w:r>
    </w:p>
    <w:p w14:paraId="027592FA" w14:textId="160F90F3" w:rsidR="000E0C27" w:rsidRPr="00444DDA" w:rsidRDefault="000E0C27">
      <w:pPr>
        <w:pStyle w:val="ListParagraph"/>
        <w:numPr>
          <w:ilvl w:val="0"/>
          <w:numId w:val="7"/>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Јавне саобраћајнице (Државни пут I А реда – ауто - пут А3 (Е 70)</w:t>
      </w:r>
      <w:r w:rsidR="003001CF" w:rsidRPr="00444DDA">
        <w:rPr>
          <w:rFonts w:ascii="Times New Roman" w:hAnsi="Times New Roman" w:cs="Times New Roman"/>
          <w:noProof/>
          <w:color w:val="000000" w:themeColor="text1"/>
          <w:lang w:val="sr-Cyrl-RS"/>
        </w:rPr>
        <w:t>, Државни пут II А реда и једноколосечна пруга)</w:t>
      </w:r>
    </w:p>
    <w:p w14:paraId="266E473D" w14:textId="081E4120" w:rsidR="000E0C27" w:rsidRPr="00444DDA" w:rsidRDefault="000E0C27">
      <w:pPr>
        <w:pStyle w:val="ListParagraph"/>
        <w:numPr>
          <w:ilvl w:val="0"/>
          <w:numId w:val="7"/>
        </w:numPr>
        <w:spacing w:after="0" w:line="240" w:lineRule="auto"/>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Пољопривредно земљиште</w:t>
      </w:r>
    </w:p>
    <w:p w14:paraId="03349934" w14:textId="77777777" w:rsidR="00363DF3" w:rsidRPr="00444DDA" w:rsidRDefault="00363DF3" w:rsidP="00363DF3">
      <w:pPr>
        <w:spacing w:after="0" w:line="240" w:lineRule="auto"/>
        <w:jc w:val="both"/>
        <w:rPr>
          <w:rFonts w:ascii="Times New Roman" w:hAnsi="Times New Roman" w:cs="Times New Roman"/>
          <w:noProof/>
          <w:color w:val="000000" w:themeColor="text1"/>
          <w:lang w:val="sr-Cyrl-RS"/>
        </w:rPr>
      </w:pPr>
    </w:p>
    <w:tbl>
      <w:tblPr>
        <w:tblStyle w:val="TableGrid"/>
        <w:tblW w:w="9702" w:type="dxa"/>
        <w:tblLook w:val="04A0" w:firstRow="1" w:lastRow="0" w:firstColumn="1" w:lastColumn="0" w:noHBand="0" w:noVBand="1"/>
      </w:tblPr>
      <w:tblGrid>
        <w:gridCol w:w="5106"/>
        <w:gridCol w:w="4528"/>
        <w:gridCol w:w="68"/>
      </w:tblGrid>
      <w:tr w:rsidR="00833C1B" w:rsidRPr="00444DDA" w14:paraId="510ECE97" w14:textId="77777777" w:rsidTr="00886E93">
        <w:trPr>
          <w:trHeight w:val="3092"/>
        </w:trPr>
        <w:tc>
          <w:tcPr>
            <w:tcW w:w="5106" w:type="dxa"/>
          </w:tcPr>
          <w:p w14:paraId="576B8FFF" w14:textId="237A420D" w:rsidR="003A07FD" w:rsidRPr="00444DDA" w:rsidRDefault="00833C1B" w:rsidP="00307EF7">
            <w:pPr>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Latn-CS" w:eastAsia="sr-Latn-CS"/>
              </w:rPr>
              <w:drawing>
                <wp:inline distT="0" distB="0" distL="0" distR="0" wp14:anchorId="2444AB97" wp14:editId="6AFC3491">
                  <wp:extent cx="3098800" cy="2324100"/>
                  <wp:effectExtent l="0" t="0" r="6350" b="0"/>
                  <wp:docPr id="521383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8394"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98801" cy="2324101"/>
                          </a:xfrm>
                          <a:prstGeom prst="rect">
                            <a:avLst/>
                          </a:prstGeom>
                        </pic:spPr>
                      </pic:pic>
                    </a:graphicData>
                  </a:graphic>
                </wp:inline>
              </w:drawing>
            </w:r>
          </w:p>
        </w:tc>
        <w:tc>
          <w:tcPr>
            <w:tcW w:w="4596" w:type="dxa"/>
            <w:gridSpan w:val="2"/>
          </w:tcPr>
          <w:p w14:paraId="54801768" w14:textId="0CC96A42" w:rsidR="003A07FD" w:rsidRPr="00444DDA" w:rsidRDefault="00833C1B" w:rsidP="00307EF7">
            <w:pPr>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Latn-CS" w:eastAsia="sr-Latn-CS"/>
              </w:rPr>
              <w:drawing>
                <wp:inline distT="0" distB="0" distL="0" distR="0" wp14:anchorId="33DD41E4" wp14:editId="3D7AA81F">
                  <wp:extent cx="2781300" cy="2362200"/>
                  <wp:effectExtent l="0" t="0" r="0" b="0"/>
                  <wp:docPr id="17925488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548892" name="Picture 9"/>
                          <pic:cNvPicPr/>
                        </pic:nvPicPr>
                        <pic:blipFill rotWithShape="1">
                          <a:blip r:embed="rId24" cstate="print">
                            <a:extLst>
                              <a:ext uri="{28A0092B-C50C-407E-A947-70E740481C1C}">
                                <a14:useLocalDpi xmlns:a14="http://schemas.microsoft.com/office/drawing/2010/main" val="0"/>
                              </a:ext>
                            </a:extLst>
                          </a:blip>
                          <a:srcRect b="36302"/>
                          <a:stretch/>
                        </pic:blipFill>
                        <pic:spPr bwMode="auto">
                          <a:xfrm>
                            <a:off x="0" y="0"/>
                            <a:ext cx="2781935" cy="2362740"/>
                          </a:xfrm>
                          <a:prstGeom prst="rect">
                            <a:avLst/>
                          </a:prstGeom>
                          <a:ln>
                            <a:noFill/>
                          </a:ln>
                          <a:extLst>
                            <a:ext uri="{53640926-AAD7-44D8-BBD7-CCE9431645EC}">
                              <a14:shadowObscured xmlns:a14="http://schemas.microsoft.com/office/drawing/2010/main"/>
                            </a:ext>
                          </a:extLst>
                        </pic:spPr>
                      </pic:pic>
                    </a:graphicData>
                  </a:graphic>
                </wp:inline>
              </w:drawing>
            </w:r>
          </w:p>
        </w:tc>
      </w:tr>
      <w:tr w:rsidR="00833C1B" w:rsidRPr="00444DDA" w14:paraId="1D9D0374" w14:textId="77777777" w:rsidTr="00886E93">
        <w:tc>
          <w:tcPr>
            <w:tcW w:w="9702" w:type="dxa"/>
            <w:gridSpan w:val="3"/>
          </w:tcPr>
          <w:p w14:paraId="023DF2EC" w14:textId="112C7982" w:rsidR="003A07FD" w:rsidRPr="00444DDA" w:rsidRDefault="003A07FD" w:rsidP="00466260">
            <w:pPr>
              <w:jc w:val="center"/>
              <w:rPr>
                <w:rFonts w:ascii="Times New Roman" w:hAnsi="Times New Roman" w:cs="Times New Roman"/>
                <w:noProof/>
                <w:color w:val="000000" w:themeColor="text1"/>
                <w:lang w:val="sr-Cyrl-RS"/>
              </w:rPr>
            </w:pPr>
            <w:r w:rsidRPr="00444DDA">
              <w:rPr>
                <w:rFonts w:ascii="Times New Roman" w:hAnsi="Times New Roman" w:cs="Times New Roman"/>
                <w:i/>
                <w:iCs/>
                <w:noProof/>
                <w:color w:val="000000" w:themeColor="text1"/>
                <w:lang w:val="sr-Cyrl-RS"/>
              </w:rPr>
              <w:t xml:space="preserve">Фотографије 1 и 2 – </w:t>
            </w:r>
            <w:r w:rsidR="000E0C27" w:rsidRPr="00444DDA">
              <w:rPr>
                <w:rFonts w:ascii="Times New Roman" w:hAnsi="Times New Roman" w:cs="Times New Roman"/>
                <w:i/>
                <w:iCs/>
                <w:noProof/>
                <w:color w:val="000000" w:themeColor="text1"/>
                <w:lang w:val="sr-Cyrl-RS"/>
              </w:rPr>
              <w:t>Постојеће стање у предметном обухвату</w:t>
            </w:r>
          </w:p>
        </w:tc>
      </w:tr>
      <w:tr w:rsidR="003A07FD" w:rsidRPr="00444DDA" w14:paraId="7B9884EA" w14:textId="77777777" w:rsidTr="00512A17">
        <w:trPr>
          <w:gridAfter w:val="1"/>
          <w:wAfter w:w="68" w:type="dxa"/>
          <w:trHeight w:val="6388"/>
        </w:trPr>
        <w:tc>
          <w:tcPr>
            <w:tcW w:w="9634" w:type="dxa"/>
            <w:gridSpan w:val="2"/>
          </w:tcPr>
          <w:p w14:paraId="3A9B870B" w14:textId="1D64E632" w:rsidR="003A07FD" w:rsidRPr="00444DDA" w:rsidRDefault="00737868" w:rsidP="003A07FD">
            <w:pPr>
              <w:jc w:val="center"/>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Latn-CS" w:eastAsia="sr-Latn-CS"/>
              </w:rPr>
              <w:lastRenderedPageBreak/>
              <w:drawing>
                <wp:inline distT="0" distB="0" distL="0" distR="0" wp14:anchorId="42DFCEA0" wp14:editId="720FA085">
                  <wp:extent cx="4791075" cy="3981871"/>
                  <wp:effectExtent l="0" t="0" r="0" b="0"/>
                  <wp:docPr id="1839194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19446" name="Picture 5"/>
                          <pic:cNvPicPr/>
                        </pic:nvPicPr>
                        <pic:blipFill>
                          <a:blip r:embed="rId8">
                            <a:extLst>
                              <a:ext uri="{28A0092B-C50C-407E-A947-70E740481C1C}">
                                <a14:useLocalDpi xmlns:a14="http://schemas.microsoft.com/office/drawing/2010/main" val="0"/>
                              </a:ext>
                            </a:extLst>
                          </a:blip>
                          <a:stretch>
                            <a:fillRect/>
                          </a:stretch>
                        </pic:blipFill>
                        <pic:spPr>
                          <a:xfrm>
                            <a:off x="0" y="0"/>
                            <a:ext cx="4802914" cy="3991710"/>
                          </a:xfrm>
                          <a:prstGeom prst="rect">
                            <a:avLst/>
                          </a:prstGeom>
                        </pic:spPr>
                      </pic:pic>
                    </a:graphicData>
                  </a:graphic>
                </wp:inline>
              </w:drawing>
            </w:r>
          </w:p>
        </w:tc>
      </w:tr>
      <w:tr w:rsidR="003A07FD" w:rsidRPr="00444DDA" w14:paraId="3B08DF9C" w14:textId="77777777" w:rsidTr="00512A17">
        <w:trPr>
          <w:gridAfter w:val="1"/>
          <w:wAfter w:w="68" w:type="dxa"/>
          <w:trHeight w:val="146"/>
        </w:trPr>
        <w:tc>
          <w:tcPr>
            <w:tcW w:w="9634" w:type="dxa"/>
            <w:gridSpan w:val="2"/>
          </w:tcPr>
          <w:p w14:paraId="252FEFA2" w14:textId="53CFEEDD" w:rsidR="003A07FD" w:rsidRPr="00444DDA" w:rsidRDefault="003A07FD" w:rsidP="002E0EA6">
            <w:pPr>
              <w:pStyle w:val="ListParagraph"/>
              <w:ind w:left="0"/>
              <w:jc w:val="center"/>
              <w:rPr>
                <w:rFonts w:ascii="Times New Roman" w:hAnsi="Times New Roman" w:cs="Times New Roman"/>
                <w:i/>
                <w:iCs/>
                <w:noProof/>
                <w:lang w:val="sr-Cyrl-RS"/>
              </w:rPr>
            </w:pPr>
            <w:r w:rsidRPr="00444DDA">
              <w:rPr>
                <w:rFonts w:ascii="Times New Roman" w:hAnsi="Times New Roman" w:cs="Times New Roman"/>
                <w:i/>
                <w:iCs/>
                <w:noProof/>
                <w:lang w:val="sr-Cyrl-RS"/>
              </w:rPr>
              <w:t xml:space="preserve">Фотографија </w:t>
            </w:r>
            <w:r w:rsidR="000E0C27" w:rsidRPr="00444DDA">
              <w:rPr>
                <w:rFonts w:ascii="Times New Roman" w:hAnsi="Times New Roman" w:cs="Times New Roman"/>
                <w:i/>
                <w:iCs/>
                <w:noProof/>
                <w:lang w:val="sr-Cyrl-RS"/>
              </w:rPr>
              <w:t>3</w:t>
            </w:r>
            <w:r w:rsidRPr="00444DDA">
              <w:rPr>
                <w:rFonts w:ascii="Times New Roman" w:hAnsi="Times New Roman" w:cs="Times New Roman"/>
                <w:i/>
                <w:iCs/>
                <w:noProof/>
                <w:lang w:val="sr-Cyrl-RS"/>
              </w:rPr>
              <w:t xml:space="preserve"> - ортофото снимак локације са означеним обухватом Плана (извор ГеоСрбија)</w:t>
            </w:r>
          </w:p>
        </w:tc>
      </w:tr>
    </w:tbl>
    <w:p w14:paraId="5AB3D120" w14:textId="77777777" w:rsidR="002C2AD7" w:rsidRPr="00444DDA" w:rsidRDefault="002C2AD7" w:rsidP="00A97CE6">
      <w:pPr>
        <w:pStyle w:val="ListParagraph"/>
        <w:spacing w:after="0" w:line="240" w:lineRule="auto"/>
        <w:ind w:left="0"/>
        <w:jc w:val="both"/>
        <w:rPr>
          <w:rFonts w:ascii="Times New Roman" w:hAnsi="Times New Roman"/>
          <w:i/>
          <w:iCs/>
          <w:noProof/>
          <w:lang w:val="sr-Cyrl-RS"/>
        </w:rPr>
      </w:pPr>
    </w:p>
    <w:p w14:paraId="45953CC1" w14:textId="5C44E937" w:rsidR="00DC15DC" w:rsidRPr="00444DDA" w:rsidRDefault="00DC15DC" w:rsidP="00A97CE6">
      <w:pPr>
        <w:pStyle w:val="ListParagraph"/>
        <w:spacing w:after="0" w:line="240" w:lineRule="auto"/>
        <w:ind w:left="0"/>
        <w:jc w:val="both"/>
        <w:rPr>
          <w:rFonts w:ascii="Times New Roman" w:hAnsi="Times New Roman"/>
          <w:i/>
          <w:iCs/>
          <w:noProof/>
          <w:lang w:val="sr-Cyrl-RS"/>
        </w:rPr>
      </w:pPr>
      <w:r w:rsidRPr="00444DDA">
        <w:rPr>
          <w:rFonts w:ascii="Times New Roman" w:hAnsi="Times New Roman"/>
          <w:i/>
          <w:iCs/>
          <w:noProof/>
          <w:lang w:val="sr-Cyrl-RS"/>
        </w:rPr>
        <w:t>ОПИС ПОСТОЈЕЋЕ ИНФРАСТРУКТУРЕ</w:t>
      </w:r>
    </w:p>
    <w:p w14:paraId="3F33E4DD" w14:textId="77777777" w:rsidR="00DC15DC" w:rsidRPr="00444DDA" w:rsidRDefault="00DC15DC" w:rsidP="00A97CE6">
      <w:pPr>
        <w:pStyle w:val="ListParagraph"/>
        <w:spacing w:after="0" w:line="240" w:lineRule="auto"/>
        <w:ind w:left="0"/>
        <w:jc w:val="both"/>
        <w:rPr>
          <w:rFonts w:ascii="Times New Roman" w:hAnsi="Times New Roman"/>
          <w:noProof/>
          <w:lang w:val="sr-Cyrl-RS"/>
        </w:rPr>
      </w:pPr>
    </w:p>
    <w:p w14:paraId="424137CE" w14:textId="77777777" w:rsidR="00404DA6" w:rsidRPr="00444DDA" w:rsidRDefault="00404DA6" w:rsidP="00404DA6">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Услови ималаца јавних овлашћења дати су у целини у оквиру Документације Плана, док су у опису постојеће инфраструктуре дати изводи из ових докумената.</w:t>
      </w:r>
    </w:p>
    <w:p w14:paraId="179220D6" w14:textId="77777777" w:rsidR="000E0C27" w:rsidRPr="00444DDA" w:rsidRDefault="000E0C27" w:rsidP="00A97CE6">
      <w:pPr>
        <w:pStyle w:val="ListParagraph"/>
        <w:spacing w:after="0" w:line="240" w:lineRule="auto"/>
        <w:ind w:left="0"/>
        <w:jc w:val="both"/>
        <w:rPr>
          <w:rFonts w:ascii="Times New Roman" w:hAnsi="Times New Roman"/>
          <w:noProof/>
          <w:lang w:val="sr-Cyrl-RS"/>
        </w:rPr>
      </w:pPr>
    </w:p>
    <w:p w14:paraId="69F87C2B" w14:textId="77777777" w:rsidR="003240EB" w:rsidRPr="00444DDA" w:rsidRDefault="003240EB" w:rsidP="00601AAF">
      <w:pPr>
        <w:pStyle w:val="ListParagraph"/>
        <w:spacing w:after="0" w:line="240" w:lineRule="auto"/>
        <w:ind w:left="0"/>
        <w:jc w:val="both"/>
        <w:rPr>
          <w:rFonts w:ascii="Times New Roman" w:hAnsi="Times New Roman"/>
          <w:b/>
          <w:bCs/>
          <w:i/>
          <w:iCs/>
          <w:noProof/>
          <w:lang w:val="sr-Latn-RS"/>
        </w:rPr>
      </w:pPr>
      <w:r w:rsidRPr="00444DDA">
        <w:rPr>
          <w:rFonts w:ascii="Times New Roman" w:hAnsi="Times New Roman"/>
          <w:b/>
          <w:bCs/>
          <w:i/>
          <w:iCs/>
          <w:noProof/>
          <w:lang w:val="sr-Cyrl-RS"/>
        </w:rPr>
        <w:t>Водоводна мрежа</w:t>
      </w:r>
    </w:p>
    <w:p w14:paraId="36505B43" w14:textId="185471BB" w:rsidR="00601AAF" w:rsidRPr="00444DDA" w:rsidRDefault="00D65D8F"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Предметни простор је неизграђен, и не постоји комунална хидротехничка инфраструктура.</w:t>
      </w:r>
    </w:p>
    <w:p w14:paraId="5B49E0B9" w14:textId="2680761B" w:rsidR="00E41319" w:rsidRPr="00444DDA" w:rsidRDefault="00E41319"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Према Условима за израду предметног Плана које је издало јавно комунално предузеће „Водовод“ из Шида наводи се да у обухвату не постоје објекти водоснабдевања којим управља ово предузеће, тако да не постоји могућност снабдевања водом за катастарску парцелу број 4056/1 КО Адашевци.</w:t>
      </w:r>
    </w:p>
    <w:p w14:paraId="3AC65227" w14:textId="77777777" w:rsidR="00C1604A" w:rsidRPr="00444DDA" w:rsidRDefault="00C1604A" w:rsidP="00601AAF">
      <w:pPr>
        <w:pStyle w:val="ListParagraph"/>
        <w:spacing w:after="0" w:line="240" w:lineRule="auto"/>
        <w:ind w:left="0"/>
        <w:jc w:val="both"/>
        <w:rPr>
          <w:rFonts w:ascii="Times New Roman" w:hAnsi="Times New Roman"/>
          <w:noProof/>
          <w:lang w:val="sr-Cyrl-RS"/>
        </w:rPr>
      </w:pPr>
    </w:p>
    <w:p w14:paraId="2F5A9456" w14:textId="77777777" w:rsidR="003240EB" w:rsidRPr="00444DDA" w:rsidRDefault="003240EB" w:rsidP="00601AAF">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Одвођење отпадних вода</w:t>
      </w:r>
    </w:p>
    <w:p w14:paraId="1529B42C" w14:textId="5AB8C5DB" w:rsidR="004C24C2" w:rsidRPr="00444DDA" w:rsidRDefault="00D65D8F"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На предметном простору не постоји канализациона мрежа</w:t>
      </w:r>
      <w:r w:rsidR="004C24C2" w:rsidRPr="00444DDA">
        <w:rPr>
          <w:rFonts w:ascii="Times New Roman" w:hAnsi="Times New Roman"/>
          <w:noProof/>
          <w:lang w:val="sr-Cyrl-RS"/>
        </w:rPr>
        <w:t>.</w:t>
      </w:r>
    </w:p>
    <w:p w14:paraId="2D61D3B1" w14:textId="77777777" w:rsidR="00EC3726" w:rsidRPr="00444DDA" w:rsidRDefault="00EC3726" w:rsidP="00601AAF">
      <w:pPr>
        <w:pStyle w:val="ListParagraph"/>
        <w:spacing w:after="0" w:line="240" w:lineRule="auto"/>
        <w:ind w:left="0"/>
        <w:jc w:val="both"/>
        <w:rPr>
          <w:rFonts w:ascii="Times New Roman" w:hAnsi="Times New Roman"/>
          <w:noProof/>
          <w:lang w:val="sr-Cyrl-RS"/>
        </w:rPr>
      </w:pPr>
    </w:p>
    <w:p w14:paraId="16B344AE" w14:textId="2B6E46A0" w:rsidR="003240EB" w:rsidRPr="00444DDA" w:rsidRDefault="003240EB" w:rsidP="00601AAF">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Електроенергетска инфраструктура и телекомуникационе инсталације</w:t>
      </w:r>
    </w:p>
    <w:p w14:paraId="61A6836C" w14:textId="55839D66" w:rsidR="00EB4F67" w:rsidRPr="00444DDA" w:rsidRDefault="00EB4F67" w:rsidP="00601AAF">
      <w:pPr>
        <w:pStyle w:val="ListParagraph"/>
        <w:spacing w:after="0" w:line="240" w:lineRule="auto"/>
        <w:ind w:left="0"/>
        <w:jc w:val="both"/>
        <w:rPr>
          <w:rFonts w:ascii="Times New Roman" w:hAnsi="Times New Roman"/>
          <w:noProof/>
          <w:lang w:val="sr-Latn-RS"/>
        </w:rPr>
      </w:pPr>
      <w:r w:rsidRPr="00444DDA">
        <w:rPr>
          <w:rFonts w:ascii="Times New Roman" w:hAnsi="Times New Roman"/>
          <w:noProof/>
          <w:lang w:val="sr-Cyrl-RS"/>
        </w:rPr>
        <w:t xml:space="preserve">Трасе електроенергетске и телекомуникационе инфраструктуре постављене су у траси Државног пута II A реда бр. 121. </w:t>
      </w:r>
      <w:r w:rsidR="005047F0" w:rsidRPr="00444DDA">
        <w:rPr>
          <w:rFonts w:ascii="Times New Roman" w:hAnsi="Times New Roman"/>
          <w:noProof/>
          <w:lang w:val="sr-Cyrl-RS"/>
        </w:rPr>
        <w:t xml:space="preserve">У обухвату Плана постоји стуб далековода. </w:t>
      </w:r>
      <w:r w:rsidRPr="00444DDA">
        <w:rPr>
          <w:rFonts w:ascii="Times New Roman" w:hAnsi="Times New Roman"/>
          <w:noProof/>
          <w:lang w:val="sr-Cyrl-RS"/>
        </w:rPr>
        <w:t>Осим тога, на предметном простору нису изграђени други објекти електроенергетске инфраструктуре</w:t>
      </w:r>
    </w:p>
    <w:p w14:paraId="4DB40CA1" w14:textId="5A508410" w:rsidR="00731182" w:rsidRPr="00444DDA" w:rsidRDefault="00731182"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У Условима за потребе израде Плана</w:t>
      </w:r>
      <w:r w:rsidR="008C4100" w:rsidRPr="00444DDA">
        <w:rPr>
          <w:rFonts w:ascii="Times New Roman" w:hAnsi="Times New Roman"/>
          <w:noProof/>
          <w:lang w:val="sr-Cyrl-RS"/>
        </w:rPr>
        <w:t xml:space="preserve"> </w:t>
      </w:r>
      <w:r w:rsidRPr="00444DDA">
        <w:rPr>
          <w:rFonts w:ascii="Times New Roman" w:hAnsi="Times New Roman"/>
          <w:noProof/>
          <w:lang w:val="sr-Cyrl-RS"/>
        </w:rPr>
        <w:t>наведено је да се у северозападном делу обухвата налази челично решеткасти стуб постојећег далековода 20 kV – извод А</w:t>
      </w:r>
      <w:r w:rsidR="000E65BC" w:rsidRPr="00444DDA">
        <w:rPr>
          <w:rFonts w:ascii="Times New Roman" w:hAnsi="Times New Roman"/>
          <w:noProof/>
          <w:lang w:val="sr-Cyrl-RS"/>
        </w:rPr>
        <w:t>д</w:t>
      </w:r>
      <w:r w:rsidRPr="00444DDA">
        <w:rPr>
          <w:rFonts w:ascii="Times New Roman" w:hAnsi="Times New Roman"/>
          <w:noProof/>
          <w:lang w:val="sr-Cyrl-RS"/>
        </w:rPr>
        <w:t>ашевци из ТС 110/20 kV „Шид“</w:t>
      </w:r>
      <w:r w:rsidRPr="00444DDA">
        <w:rPr>
          <w:rFonts w:ascii="Times New Roman" w:hAnsi="Times New Roman"/>
          <w:noProof/>
          <w:lang w:val="sr-Latn-RS"/>
        </w:rPr>
        <w:t xml:space="preserve">. </w:t>
      </w:r>
    </w:p>
    <w:p w14:paraId="130C1166" w14:textId="5DE73380" w:rsidR="00E439F0" w:rsidRPr="00444DDA" w:rsidRDefault="00E439F0"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Према Условима издатим од Акционарског друштва „Електромрежа Србије“ ово предузеће у предметном обухвату нема објекте у свом власништву, нити су такви објекти предвиђени Планом инвестиција за наредни период.</w:t>
      </w:r>
    </w:p>
    <w:p w14:paraId="5B844ABA" w14:textId="09AF9F9A" w:rsidR="00E41319" w:rsidRPr="00444DDA" w:rsidRDefault="00E41319" w:rsidP="00601AAF">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У складу са техничким условима издатим од стране предузећа „Телеком Србија“ а.д.</w:t>
      </w:r>
      <w:r w:rsidR="00420F6E" w:rsidRPr="00444DDA">
        <w:rPr>
          <w:rFonts w:ascii="Times New Roman" w:hAnsi="Times New Roman"/>
          <w:noProof/>
          <w:lang w:val="sr-Cyrl-RS"/>
        </w:rPr>
        <w:t xml:space="preserve"> на предметном простору постоје оптички каблови од посебног значаја, који су уцртани у приложени Ситуациони план.</w:t>
      </w:r>
      <w:r w:rsidR="00742A6D" w:rsidRPr="00444DDA">
        <w:rPr>
          <w:rFonts w:ascii="Times New Roman" w:hAnsi="Times New Roman"/>
          <w:noProof/>
          <w:lang w:val="sr-Cyrl-RS"/>
        </w:rPr>
        <w:t xml:space="preserve"> Пре почетка било каквих грађевинских радова потребно је у сарадњи са надлежном службом „Телеком Србија“ извршити трасирање и обележавање трасе постојећих каблова помоћу инструмената трагача каблова како би се дефинисали тачан почожај и дубина телекомуникационих </w:t>
      </w:r>
      <w:r w:rsidR="00742A6D" w:rsidRPr="00444DDA">
        <w:rPr>
          <w:rFonts w:ascii="Times New Roman" w:hAnsi="Times New Roman"/>
          <w:noProof/>
          <w:lang w:val="sr-Cyrl-RS"/>
        </w:rPr>
        <w:lastRenderedPageBreak/>
        <w:t>каблова, да би се затим одредио начин заштите постојећих телекомуникационих каблова уколико су угрожени.</w:t>
      </w:r>
    </w:p>
    <w:p w14:paraId="13EBB328" w14:textId="77777777" w:rsidR="00EC3726" w:rsidRPr="00444DDA" w:rsidRDefault="00EC3726" w:rsidP="00601AAF">
      <w:pPr>
        <w:pStyle w:val="ListParagraph"/>
        <w:spacing w:after="0" w:line="240" w:lineRule="auto"/>
        <w:ind w:left="0"/>
        <w:jc w:val="both"/>
        <w:rPr>
          <w:rFonts w:ascii="Times New Roman" w:hAnsi="Times New Roman"/>
          <w:noProof/>
          <w:lang w:val="sr-Cyrl-RS"/>
        </w:rPr>
      </w:pPr>
    </w:p>
    <w:p w14:paraId="225EB34F" w14:textId="7E5263D9" w:rsidR="003240EB" w:rsidRPr="00444DDA" w:rsidRDefault="003240EB" w:rsidP="00601AAF">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Топловод и гасовод</w:t>
      </w:r>
    </w:p>
    <w:p w14:paraId="5882B13A" w14:textId="318A9237" w:rsidR="00C1604A" w:rsidRPr="00444DDA" w:rsidRDefault="008C5FB2" w:rsidP="008C5FB2">
      <w:pPr>
        <w:pStyle w:val="ListParagraph"/>
        <w:spacing w:after="0" w:line="240" w:lineRule="auto"/>
        <w:ind w:left="0"/>
        <w:jc w:val="both"/>
        <w:rPr>
          <w:rFonts w:ascii="Times New Roman" w:hAnsi="Times New Roman"/>
          <w:noProof/>
          <w:lang w:val="sr-Latn-RS"/>
        </w:rPr>
      </w:pPr>
      <w:r w:rsidRPr="00444DDA">
        <w:rPr>
          <w:rFonts w:ascii="Times New Roman" w:hAnsi="Times New Roman"/>
          <w:noProof/>
          <w:lang w:val="sr-Cyrl-RS"/>
        </w:rPr>
        <w:t xml:space="preserve">У предметном обухвату није изграђена топловодна и гасоводна мрежа. </w:t>
      </w:r>
    </w:p>
    <w:p w14:paraId="0684E4D7" w14:textId="32FBFC4D" w:rsidR="00404DA6" w:rsidRPr="00444DDA" w:rsidRDefault="00404DA6" w:rsidP="008C5FB2">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Према Условима ималаца јавних овлашћења, „НИС“ је својим дописом потврдио да у обухвату Плана не постоје објекти нити инфраструктура у власништву предузећа. ЈП „Србијагас“ у подручју планираних радова нема својих објеката</w:t>
      </w:r>
      <w:r w:rsidR="00E439F0" w:rsidRPr="00444DDA">
        <w:rPr>
          <w:rFonts w:ascii="Times New Roman" w:hAnsi="Times New Roman"/>
          <w:noProof/>
          <w:lang w:val="sr-Cyrl-RS"/>
        </w:rPr>
        <w:t>.</w:t>
      </w:r>
    </w:p>
    <w:p w14:paraId="3DBEEE52" w14:textId="63389942" w:rsidR="00AF0E31" w:rsidRPr="00444DDA" w:rsidRDefault="00AF0E31" w:rsidP="008C5FB2">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Према Подацима и условима издатим од стране Покрајинског секретаријата за енергетику, грађевинарство и саобраћај, у широј зони обухвата постоје оверене билансне резерве. Одобрења за експлоатацију имају </w:t>
      </w:r>
      <w:r w:rsidRPr="00444DDA">
        <w:rPr>
          <w:rFonts w:ascii="Times New Roman" w:hAnsi="Times New Roman"/>
          <w:noProof/>
          <w:lang w:val="sr-Latn-RS"/>
        </w:rPr>
        <w:t>„Intermol“</w:t>
      </w:r>
      <w:r w:rsidRPr="00444DDA">
        <w:rPr>
          <w:rFonts w:ascii="Times New Roman" w:hAnsi="Times New Roman"/>
          <w:noProof/>
          <w:lang w:val="sr-Cyrl-RS"/>
        </w:rPr>
        <w:t xml:space="preserve">д.о.о. Београд и </w:t>
      </w:r>
      <w:r w:rsidRPr="00444DDA">
        <w:rPr>
          <w:rFonts w:ascii="Times New Roman" w:hAnsi="Times New Roman"/>
          <w:noProof/>
          <w:lang w:val="sr-Latn-RS"/>
        </w:rPr>
        <w:t xml:space="preserve"> „Mol Serbia“</w:t>
      </w:r>
      <w:r w:rsidRPr="00444DDA">
        <w:rPr>
          <w:rFonts w:ascii="Times New Roman" w:hAnsi="Times New Roman"/>
          <w:noProof/>
          <w:lang w:val="sr-Cyrl-RS"/>
        </w:rPr>
        <w:t>д.о.о.Нови Београд</w:t>
      </w:r>
      <w:r w:rsidR="004B5DA6" w:rsidRPr="00444DDA">
        <w:rPr>
          <w:rFonts w:ascii="Times New Roman" w:hAnsi="Times New Roman"/>
          <w:noProof/>
          <w:lang w:val="sr-Cyrl-RS"/>
        </w:rPr>
        <w:t>. Провером приложених координата тачака експлоатационог простора, утврђено је да простор није у обухвату Плана.</w:t>
      </w:r>
    </w:p>
    <w:p w14:paraId="09EFDE01" w14:textId="0D5C5CDC" w:rsidR="000B113C" w:rsidRPr="00444DDA" w:rsidRDefault="00B61B08" w:rsidP="00B61B08">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Објекти у надлежности предузећа „Транспортгас Србија“ – РЈ „Транспортгас“ Нови Сад такође не постоје у обухвату.</w:t>
      </w:r>
    </w:p>
    <w:p w14:paraId="0C4A6068" w14:textId="7641E1DC" w:rsidR="003240EB" w:rsidRPr="00444DDA" w:rsidRDefault="007A4A25" w:rsidP="00A97CE6">
      <w:pPr>
        <w:pStyle w:val="ListParagraph"/>
        <w:spacing w:after="0" w:line="240" w:lineRule="auto"/>
        <w:ind w:left="0"/>
        <w:jc w:val="both"/>
        <w:rPr>
          <w:rFonts w:ascii="Times New Roman" w:hAnsi="Times New Roman"/>
          <w:noProof/>
          <w:lang w:val="sr-Cyrl-RS"/>
        </w:rPr>
      </w:pPr>
      <w:r w:rsidRPr="00444DDA">
        <w:rPr>
          <w:rFonts w:ascii="Times New Roman" w:hAnsi="Times New Roman"/>
          <w:b/>
          <w:bCs/>
          <w:i/>
          <w:iCs/>
          <w:noProof/>
          <w:lang w:val="sr-Cyrl-RS"/>
        </w:rPr>
        <w:t>Саобраћајна инфраструктура:</w:t>
      </w:r>
      <w:r w:rsidRPr="00444DDA">
        <w:rPr>
          <w:rFonts w:ascii="Times New Roman" w:hAnsi="Times New Roman"/>
          <w:noProof/>
          <w:lang w:val="sr-Cyrl-RS"/>
        </w:rPr>
        <w:t xml:space="preserve"> </w:t>
      </w:r>
    </w:p>
    <w:p w14:paraId="567B7A85" w14:textId="1E11E1B3" w:rsidR="003240EB" w:rsidRPr="00444DDA" w:rsidRDefault="000B113C" w:rsidP="00A97CE6">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Основни саобраћајни капацитет овог простора је државни пут I А реда А3 Е-70 (Паневропски коридор X), као пут највишег нивоа, који својом изграђеношћу нуди највиши ниво саобраћајне услуге и то као сегмент међународних путева који пролазе кроз нашу земљу. Овај саобраћајни капацитет кумулише готово сав саобраћај регионалног карактера и усмерава га до жељених одредишта</w:t>
      </w:r>
      <w:r w:rsidR="00EC3726" w:rsidRPr="00444DDA">
        <w:rPr>
          <w:rFonts w:ascii="Times New Roman" w:hAnsi="Times New Roman"/>
          <w:noProof/>
          <w:lang w:val="sr-Cyrl-RS"/>
        </w:rPr>
        <w:t>.</w:t>
      </w:r>
    </w:p>
    <w:p w14:paraId="20A98C60" w14:textId="1C73F794" w:rsidR="00D65D8F" w:rsidRPr="00444DDA" w:rsidRDefault="00D65D8F" w:rsidP="00A97CE6">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Постојећа траса државног пута II А реда бр. 128, која повезује Шид са Адашевцима и Моровићем, надовезује се на Државни пут II A </w:t>
      </w:r>
      <w:r w:rsidR="00EB4F67" w:rsidRPr="00444DDA">
        <w:rPr>
          <w:rFonts w:ascii="Times New Roman" w:hAnsi="Times New Roman"/>
          <w:noProof/>
          <w:lang w:val="sr-Cyrl-RS"/>
        </w:rPr>
        <w:t>р</w:t>
      </w:r>
      <w:r w:rsidRPr="00444DDA">
        <w:rPr>
          <w:rFonts w:ascii="Times New Roman" w:hAnsi="Times New Roman"/>
          <w:noProof/>
          <w:lang w:val="sr-Cyrl-RS"/>
        </w:rPr>
        <w:t>еда бр. 121, Е-70 – Јамена, кумулише све интернасељске токове и води саобраћај у правцу југозападног војвођанског простора.</w:t>
      </w:r>
    </w:p>
    <w:p w14:paraId="532FA440" w14:textId="2A4A726B" w:rsidR="00D65D8F" w:rsidRPr="00444DDA" w:rsidRDefault="00D65D8F" w:rsidP="00A97CE6">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Обухват тангира коридор једноколосечне железничке пруге Шид – Сремска Рача Нова – Република Српска (локална бр. 14) која је значајна веза са Републиком Босном и Херцеговином, али је са врло лошим карактеристикама носивости и умањеном експлоатационом брзином (највећа дозвољена брзина возова је 60-70 km/h).</w:t>
      </w:r>
    </w:p>
    <w:p w14:paraId="50CECE04" w14:textId="01E31CDB" w:rsidR="00FF798B" w:rsidRPr="00444DDA" w:rsidRDefault="006554F5" w:rsidP="00B61B08">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Условима Јавног предузећа „Путеви Србије“ констатује се да се у обухвату плана налази део трасе Државног пута </w:t>
      </w:r>
      <w:r w:rsidRPr="00444DDA">
        <w:rPr>
          <w:rFonts w:ascii="Times New Roman" w:hAnsi="Times New Roman"/>
          <w:noProof/>
          <w:lang w:val="sr-Latn-RS"/>
        </w:rPr>
        <w:t xml:space="preserve">II A </w:t>
      </w:r>
      <w:r w:rsidRPr="00444DDA">
        <w:rPr>
          <w:rFonts w:ascii="Times New Roman" w:hAnsi="Times New Roman"/>
          <w:noProof/>
          <w:lang w:val="sr-Cyrl-RS"/>
        </w:rPr>
        <w:t xml:space="preserve">реда број 121, док у контактном подручју границе плана пролази траса државног пута </w:t>
      </w:r>
      <w:r w:rsidRPr="00444DDA">
        <w:rPr>
          <w:rFonts w:ascii="Times New Roman" w:hAnsi="Times New Roman"/>
          <w:noProof/>
          <w:lang w:val="sr-Latn-RS"/>
        </w:rPr>
        <w:t>I A</w:t>
      </w:r>
      <w:r w:rsidRPr="00444DDA">
        <w:rPr>
          <w:rFonts w:ascii="Times New Roman" w:hAnsi="Times New Roman"/>
          <w:noProof/>
          <w:lang w:val="sr-Cyrl-RS"/>
        </w:rPr>
        <w:t xml:space="preserve"> реда број А3.</w:t>
      </w:r>
    </w:p>
    <w:p w14:paraId="493B21F5" w14:textId="77777777" w:rsidR="008C4100" w:rsidRPr="00444DDA" w:rsidRDefault="008C4100" w:rsidP="00B61B08">
      <w:pPr>
        <w:pStyle w:val="ListParagraph"/>
        <w:spacing w:after="0" w:line="240" w:lineRule="auto"/>
        <w:ind w:left="0"/>
        <w:jc w:val="both"/>
        <w:rPr>
          <w:rFonts w:ascii="Times New Roman" w:hAnsi="Times New Roman"/>
          <w:b/>
          <w:bCs/>
          <w:i/>
          <w:iCs/>
          <w:noProof/>
          <w:lang w:val="sr-Cyrl-RS"/>
        </w:rPr>
      </w:pPr>
    </w:p>
    <w:p w14:paraId="06AEB18A" w14:textId="242594EB" w:rsidR="0003774B" w:rsidRPr="00444DDA" w:rsidRDefault="0003774B" w:rsidP="0003774B">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Озелењеност простора</w:t>
      </w:r>
    </w:p>
    <w:p w14:paraId="76DDBA4B" w14:textId="00E1367D" w:rsidR="0003774B" w:rsidRPr="00444DDA" w:rsidRDefault="00EC3726" w:rsidP="0003774B">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У зони пољопривредног земљишта </w:t>
      </w:r>
      <w:r w:rsidR="006669B1" w:rsidRPr="00444DDA">
        <w:rPr>
          <w:rFonts w:ascii="Times New Roman" w:hAnsi="Times New Roman"/>
          <w:noProof/>
          <w:lang w:val="sr-Cyrl-RS"/>
        </w:rPr>
        <w:t xml:space="preserve">које је у обухвату Плана </w:t>
      </w:r>
      <w:r w:rsidRPr="00444DDA">
        <w:rPr>
          <w:rFonts w:ascii="Times New Roman" w:hAnsi="Times New Roman"/>
          <w:noProof/>
          <w:lang w:val="sr-Cyrl-RS"/>
        </w:rPr>
        <w:t xml:space="preserve">постоје зелене површине са ниским растињем или пољопривредне културе, док се линеарно зеленило налази уз границу обухвата. </w:t>
      </w:r>
    </w:p>
    <w:p w14:paraId="46549748" w14:textId="69090AF3" w:rsidR="004C611D" w:rsidRPr="00444DDA" w:rsidRDefault="004C611D" w:rsidP="0003774B">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На околном пољопривредном земљишту засађене су пољопривредне културе. </w:t>
      </w:r>
    </w:p>
    <w:p w14:paraId="3340D42C" w14:textId="77777777" w:rsidR="0003774B" w:rsidRPr="00444DDA" w:rsidRDefault="0003774B" w:rsidP="0003774B">
      <w:pPr>
        <w:pStyle w:val="ListParagraph"/>
        <w:spacing w:after="0" w:line="240" w:lineRule="auto"/>
        <w:ind w:left="0"/>
        <w:jc w:val="both"/>
        <w:rPr>
          <w:rFonts w:ascii="Times New Roman" w:hAnsi="Times New Roman"/>
          <w:noProof/>
          <w:lang w:val="sr-Cyrl-RS"/>
        </w:rPr>
      </w:pPr>
    </w:p>
    <w:p w14:paraId="59185873" w14:textId="77777777" w:rsidR="0003774B" w:rsidRPr="00444DDA" w:rsidRDefault="0003774B" w:rsidP="0003774B">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Стање животне средине</w:t>
      </w:r>
    </w:p>
    <w:p w14:paraId="04A0B168" w14:textId="504C333A" w:rsidR="0003774B" w:rsidRPr="00444DDA" w:rsidRDefault="0003774B" w:rsidP="0003774B">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 xml:space="preserve">Плански простор је </w:t>
      </w:r>
      <w:r w:rsidR="006669B1" w:rsidRPr="00444DDA">
        <w:rPr>
          <w:rFonts w:ascii="Times New Roman" w:hAnsi="Times New Roman"/>
          <w:noProof/>
          <w:lang w:val="sr-Cyrl-RS"/>
        </w:rPr>
        <w:t>највећим делом</w:t>
      </w:r>
      <w:r w:rsidR="005126C0" w:rsidRPr="00444DDA">
        <w:rPr>
          <w:rFonts w:ascii="Times New Roman" w:hAnsi="Times New Roman"/>
          <w:noProof/>
          <w:lang w:val="sr-Cyrl-RS"/>
        </w:rPr>
        <w:t xml:space="preserve"> </w:t>
      </w:r>
      <w:r w:rsidRPr="00444DDA">
        <w:rPr>
          <w:rFonts w:ascii="Times New Roman" w:hAnsi="Times New Roman"/>
          <w:noProof/>
          <w:lang w:val="sr-Cyrl-RS"/>
        </w:rPr>
        <w:t>неизграђен</w:t>
      </w:r>
      <w:r w:rsidR="005B74FE" w:rsidRPr="00444DDA">
        <w:rPr>
          <w:rFonts w:ascii="Times New Roman" w:hAnsi="Times New Roman"/>
          <w:noProof/>
          <w:lang w:val="sr-Latn-RS"/>
        </w:rPr>
        <w:t xml:space="preserve"> </w:t>
      </w:r>
      <w:r w:rsidR="005B74FE" w:rsidRPr="00444DDA">
        <w:rPr>
          <w:rFonts w:ascii="Times New Roman" w:hAnsi="Times New Roman"/>
          <w:noProof/>
          <w:lang w:val="sr-Cyrl-RS"/>
        </w:rPr>
        <w:t>и озелењен, док су околне парцеле</w:t>
      </w:r>
      <w:r w:rsidRPr="00444DDA">
        <w:rPr>
          <w:rFonts w:ascii="Times New Roman" w:hAnsi="Times New Roman"/>
          <w:noProof/>
          <w:lang w:val="sr-Cyrl-RS"/>
        </w:rPr>
        <w:t xml:space="preserve"> у функцији пољопривредне производње, па се може претпоставити, с обзиром да мерења параметара који карактеришу квалитет земљишта нису вршена, да је земљиште у одређеној мери загађено због неконтролисане употребе хемијских средстава заштите приноса</w:t>
      </w:r>
      <w:r w:rsidR="008C5FB2" w:rsidRPr="00444DDA">
        <w:rPr>
          <w:rFonts w:ascii="Times New Roman" w:hAnsi="Times New Roman"/>
          <w:noProof/>
          <w:lang w:val="sr-Cyrl-RS"/>
        </w:rPr>
        <w:t>, али и због непосредне близине Државних путева, посебно ауто - пута</w:t>
      </w:r>
      <w:r w:rsidRPr="00444DDA">
        <w:rPr>
          <w:rFonts w:ascii="Times New Roman" w:hAnsi="Times New Roman"/>
          <w:noProof/>
          <w:lang w:val="sr-Cyrl-RS"/>
        </w:rPr>
        <w:t>.</w:t>
      </w:r>
    </w:p>
    <w:p w14:paraId="23C2913D" w14:textId="77777777" w:rsidR="0003774B" w:rsidRPr="00444DDA" w:rsidRDefault="0003774B" w:rsidP="0003774B">
      <w:pPr>
        <w:pStyle w:val="ListParagraph"/>
        <w:spacing w:after="0" w:line="240" w:lineRule="auto"/>
        <w:ind w:left="0"/>
        <w:jc w:val="both"/>
        <w:rPr>
          <w:rFonts w:ascii="Times New Roman" w:hAnsi="Times New Roman"/>
          <w:noProof/>
          <w:lang w:val="sr-Cyrl-RS"/>
        </w:rPr>
      </w:pPr>
    </w:p>
    <w:p w14:paraId="7A4A9C4F" w14:textId="77777777" w:rsidR="0003774B" w:rsidRPr="00444DDA" w:rsidRDefault="0003774B" w:rsidP="0003774B">
      <w:pPr>
        <w:pStyle w:val="ListParagraph"/>
        <w:spacing w:after="0" w:line="240" w:lineRule="auto"/>
        <w:ind w:left="0"/>
        <w:jc w:val="both"/>
        <w:rPr>
          <w:rFonts w:ascii="Times New Roman" w:hAnsi="Times New Roman"/>
          <w:b/>
          <w:bCs/>
          <w:i/>
          <w:iCs/>
          <w:noProof/>
          <w:lang w:val="sr-Cyrl-RS"/>
        </w:rPr>
      </w:pPr>
      <w:r w:rsidRPr="00444DDA">
        <w:rPr>
          <w:rFonts w:ascii="Times New Roman" w:hAnsi="Times New Roman"/>
          <w:b/>
          <w:bCs/>
          <w:i/>
          <w:iCs/>
          <w:noProof/>
          <w:lang w:val="sr-Cyrl-RS"/>
        </w:rPr>
        <w:t>Заштићена природна и културна добра</w:t>
      </w:r>
    </w:p>
    <w:p w14:paraId="1B5B8A06" w14:textId="77777777" w:rsidR="0003774B" w:rsidRPr="00444DDA" w:rsidRDefault="0003774B" w:rsidP="0003774B">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На простору обухваћеном Планом нема заштићених природних добара, као ни оних који су предложени за заштиту.</w:t>
      </w:r>
    </w:p>
    <w:p w14:paraId="5F0714F1" w14:textId="7C929A59" w:rsidR="00CD5647" w:rsidRPr="00444DDA" w:rsidRDefault="00E439F0" w:rsidP="00030937">
      <w:pPr>
        <w:pStyle w:val="ListParagraph"/>
        <w:spacing w:after="0" w:line="240" w:lineRule="auto"/>
        <w:ind w:left="0"/>
        <w:jc w:val="both"/>
        <w:rPr>
          <w:rFonts w:ascii="Times New Roman" w:hAnsi="Times New Roman"/>
          <w:noProof/>
          <w:lang w:val="sr-Cyrl-RS"/>
        </w:rPr>
      </w:pPr>
      <w:r w:rsidRPr="00444DDA">
        <w:rPr>
          <w:rFonts w:ascii="Times New Roman" w:hAnsi="Times New Roman"/>
          <w:noProof/>
          <w:lang w:val="sr-Cyrl-RS"/>
        </w:rPr>
        <w:t>У складу са Условима издатим од стране Завода за заштиту споменика културе, на предметном подручју нису констатовани археолошки локалитети и непокретна културна добра.</w:t>
      </w:r>
    </w:p>
    <w:p w14:paraId="7150E7F2" w14:textId="5C366FA8" w:rsidR="005B490A" w:rsidRPr="00444DDA" w:rsidRDefault="005B490A">
      <w:pPr>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br w:type="page"/>
      </w:r>
    </w:p>
    <w:p w14:paraId="0B9D7173" w14:textId="77777777" w:rsidR="00E90EF8" w:rsidRPr="00444DDA" w:rsidRDefault="00E90EF8">
      <w:pPr>
        <w:pStyle w:val="ListParagraph"/>
        <w:numPr>
          <w:ilvl w:val="1"/>
          <w:numId w:val="11"/>
        </w:numPr>
        <w:tabs>
          <w:tab w:val="left" w:pos="6510"/>
        </w:tabs>
        <w:jc w:val="both"/>
        <w:rPr>
          <w:rFonts w:ascii="Times New Roman" w:hAnsi="Times New Roman" w:cs="Times New Roman"/>
          <w:b/>
          <w:bCs/>
          <w:i/>
          <w:iCs/>
          <w:noProof/>
          <w:color w:val="000000" w:themeColor="text1"/>
          <w:sz w:val="32"/>
          <w:szCs w:val="32"/>
          <w:lang w:val="sr-Cyrl-RS"/>
        </w:rPr>
      </w:pPr>
      <w:r w:rsidRPr="00444DDA">
        <w:rPr>
          <w:rFonts w:ascii="Times New Roman" w:hAnsi="Times New Roman" w:cs="Times New Roman"/>
          <w:b/>
          <w:bCs/>
          <w:i/>
          <w:iCs/>
          <w:noProof/>
          <w:color w:val="000000" w:themeColor="text1"/>
          <w:sz w:val="32"/>
          <w:szCs w:val="32"/>
          <w:lang w:val="sr-Cyrl-RS"/>
        </w:rPr>
        <w:lastRenderedPageBreak/>
        <w:t>ПЛАНСКИ ДЕО</w:t>
      </w:r>
    </w:p>
    <w:p w14:paraId="42999996" w14:textId="77777777" w:rsidR="00E90EF8" w:rsidRPr="00444DDA" w:rsidRDefault="00E90EF8" w:rsidP="00E90EF8">
      <w:pPr>
        <w:pStyle w:val="ListParagraph"/>
        <w:tabs>
          <w:tab w:val="left" w:pos="6510"/>
        </w:tabs>
        <w:ind w:left="1080"/>
        <w:jc w:val="both"/>
        <w:rPr>
          <w:rFonts w:ascii="Times New Roman" w:hAnsi="Times New Roman" w:cs="Times New Roman"/>
          <w:b/>
          <w:bCs/>
          <w:i/>
          <w:iCs/>
          <w:noProof/>
          <w:color w:val="000000" w:themeColor="text1"/>
          <w:sz w:val="24"/>
          <w:szCs w:val="24"/>
          <w:lang w:val="sr-Cyrl-RS"/>
        </w:rPr>
      </w:pPr>
    </w:p>
    <w:p w14:paraId="73B995D9" w14:textId="77777777" w:rsidR="00E90EF8" w:rsidRPr="00444DDA" w:rsidRDefault="00E90EF8">
      <w:pPr>
        <w:pStyle w:val="ListParagraph"/>
        <w:numPr>
          <w:ilvl w:val="2"/>
          <w:numId w:val="11"/>
        </w:numPr>
        <w:tabs>
          <w:tab w:val="left" w:pos="6510"/>
        </w:tabs>
        <w:jc w:val="both"/>
        <w:rPr>
          <w:rFonts w:ascii="Times New Roman" w:hAnsi="Times New Roman" w:cs="Times New Roman"/>
          <w:b/>
          <w:bCs/>
          <w:i/>
          <w:iCs/>
          <w:noProof/>
          <w:color w:val="000000" w:themeColor="text1"/>
          <w:sz w:val="24"/>
          <w:szCs w:val="24"/>
          <w:lang w:val="sr-Cyrl-RS"/>
        </w:rPr>
      </w:pPr>
      <w:r w:rsidRPr="00444DDA">
        <w:rPr>
          <w:rFonts w:ascii="Times New Roman" w:hAnsi="Times New Roman" w:cs="Times New Roman"/>
          <w:b/>
          <w:bCs/>
          <w:i/>
          <w:iCs/>
          <w:noProof/>
          <w:color w:val="000000" w:themeColor="text1"/>
          <w:sz w:val="24"/>
          <w:szCs w:val="24"/>
          <w:lang w:val="sr-Cyrl-RS"/>
        </w:rPr>
        <w:t>ПРАВИЛА УРЕЂЕЊА</w:t>
      </w:r>
    </w:p>
    <w:p w14:paraId="0F8D4CAF" w14:textId="77777777" w:rsidR="00E90EF8" w:rsidRPr="00444DDA" w:rsidRDefault="00E90EF8" w:rsidP="00E90EF8">
      <w:pPr>
        <w:pStyle w:val="ListParagraph"/>
        <w:tabs>
          <w:tab w:val="left" w:pos="6510"/>
        </w:tabs>
        <w:ind w:left="1080"/>
        <w:jc w:val="both"/>
        <w:rPr>
          <w:rFonts w:ascii="Times New Roman" w:hAnsi="Times New Roman" w:cs="Times New Roman"/>
          <w:i/>
          <w:iCs/>
          <w:noProof/>
          <w:color w:val="000000" w:themeColor="text1"/>
          <w:sz w:val="24"/>
          <w:szCs w:val="24"/>
          <w:lang w:val="sr-Cyrl-RS"/>
        </w:rPr>
      </w:pPr>
    </w:p>
    <w:p w14:paraId="3BF19643" w14:textId="77777777" w:rsidR="00E90EF8" w:rsidRPr="00444DDA" w:rsidRDefault="00E90EF8">
      <w:pPr>
        <w:pStyle w:val="ListParagraph"/>
        <w:numPr>
          <w:ilvl w:val="3"/>
          <w:numId w:val="11"/>
        </w:numPr>
        <w:tabs>
          <w:tab w:val="left" w:pos="6510"/>
        </w:tabs>
        <w:jc w:val="both"/>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t>КОНЦЕПЦИЈА УРЕЂЕЊА</w:t>
      </w:r>
    </w:p>
    <w:p w14:paraId="2AA081C6" w14:textId="2C401B5E" w:rsidR="00C429A0" w:rsidRPr="00444DDA" w:rsidRDefault="00E84EDE" w:rsidP="00CA37FD">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Просторним планом општине Шид</w:t>
      </w:r>
      <w:r w:rsidR="003D4583" w:rsidRPr="00444DDA">
        <w:rPr>
          <w:rFonts w:ascii="Times New Roman" w:hAnsi="Times New Roman" w:cs="Times New Roman"/>
          <w:noProof/>
          <w:lang w:val="sr-Cyrl-RS"/>
        </w:rPr>
        <w:t xml:space="preserve">, на предметном простору је планирана </w:t>
      </w:r>
      <w:r w:rsidRPr="00444DDA">
        <w:rPr>
          <w:rFonts w:ascii="Times New Roman" w:hAnsi="Times New Roman" w:cs="Times New Roman"/>
          <w:noProof/>
          <w:lang w:val="sr-Cyrl-RS"/>
        </w:rPr>
        <w:t>радна зона са ознаком „17“, ван</w:t>
      </w:r>
      <w:r w:rsidR="003D4583" w:rsidRPr="00444DDA">
        <w:rPr>
          <w:rFonts w:ascii="Times New Roman" w:hAnsi="Times New Roman" w:cs="Times New Roman"/>
          <w:noProof/>
          <w:lang w:val="sr-Cyrl-RS"/>
        </w:rPr>
        <w:t xml:space="preserve"> грађевинског подручја насеља.</w:t>
      </w:r>
    </w:p>
    <w:p w14:paraId="17F45599" w14:textId="2DD8E7B1" w:rsidR="003D4583" w:rsidRPr="00444DDA" w:rsidRDefault="003D4583" w:rsidP="00CA37FD">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 xml:space="preserve">Овим Планом предвиђено је </w:t>
      </w:r>
      <w:r w:rsidR="00DB7E4F" w:rsidRPr="00444DDA">
        <w:rPr>
          <w:rFonts w:ascii="Times New Roman" w:hAnsi="Times New Roman" w:cs="Times New Roman"/>
          <w:noProof/>
          <w:lang w:val="sr-Cyrl-RS"/>
        </w:rPr>
        <w:t>дефинисање</w:t>
      </w:r>
      <w:r w:rsidR="00C429A0" w:rsidRPr="00444DDA">
        <w:rPr>
          <w:rFonts w:ascii="Times New Roman" w:hAnsi="Times New Roman" w:cs="Times New Roman"/>
          <w:noProof/>
          <w:lang w:val="sr-Cyrl-RS"/>
        </w:rPr>
        <w:t xml:space="preserve"> правила за уређење и грађење радне зоне, као и за уређење адекватних приступних саобраћајница и инфраструктуре</w:t>
      </w:r>
      <w:r w:rsidR="00DB7E4F" w:rsidRPr="00444DDA">
        <w:rPr>
          <w:rFonts w:ascii="Times New Roman" w:hAnsi="Times New Roman" w:cs="Times New Roman"/>
          <w:noProof/>
          <w:lang w:val="sr-Cyrl-RS"/>
        </w:rPr>
        <w:t>, а за потребе:</w:t>
      </w:r>
    </w:p>
    <w:p w14:paraId="0BAFF586" w14:textId="234CFC79" w:rsidR="007211C1" w:rsidRPr="00444DDA" w:rsidRDefault="007211C1">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Промен</w:t>
      </w:r>
      <w:r w:rsidR="00051CDB" w:rsidRPr="00444DDA">
        <w:rPr>
          <w:rFonts w:ascii="Times New Roman" w:hAnsi="Times New Roman" w:cs="Times New Roman"/>
          <w:noProof/>
          <w:lang w:val="sr-Cyrl-RS"/>
        </w:rPr>
        <w:t>е</w:t>
      </w:r>
      <w:r w:rsidRPr="00444DDA">
        <w:rPr>
          <w:rFonts w:ascii="Times New Roman" w:hAnsi="Times New Roman" w:cs="Times New Roman"/>
          <w:noProof/>
          <w:lang w:val="sr-Cyrl-RS"/>
        </w:rPr>
        <w:t xml:space="preserve"> намене земљишта на кат. пар. бр 4056/1 КО Адашевци из осталог у грађевинско;</w:t>
      </w:r>
    </w:p>
    <w:p w14:paraId="136830DD" w14:textId="633F997B" w:rsidR="00BE644C" w:rsidRPr="00444DDA" w:rsidRDefault="00DB7E4F">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 xml:space="preserve">Дефинисање правила уређења и правила грађења за радну зону у оквиру које </w:t>
      </w:r>
      <w:r w:rsidR="00051CDB" w:rsidRPr="00444DDA">
        <w:rPr>
          <w:rFonts w:ascii="Times New Roman" w:hAnsi="Times New Roman" w:cs="Times New Roman"/>
          <w:noProof/>
          <w:lang w:val="sr-Cyrl-RS"/>
        </w:rPr>
        <w:t>је планирана изградња хотелско – угоститељског комплекса „Адашевци“, и постоји могућност изградње</w:t>
      </w:r>
      <w:r w:rsidRPr="00444DDA">
        <w:rPr>
          <w:rFonts w:ascii="Times New Roman" w:hAnsi="Times New Roman" w:cs="Times New Roman"/>
          <w:noProof/>
          <w:lang w:val="sr-Cyrl-RS"/>
        </w:rPr>
        <w:t xml:space="preserve"> соларне електране са електричним пуњачима за електрична возила и камионе</w:t>
      </w:r>
      <w:r w:rsidR="00BE644C" w:rsidRPr="00444DDA">
        <w:rPr>
          <w:rFonts w:ascii="Times New Roman" w:hAnsi="Times New Roman" w:cs="Times New Roman"/>
          <w:noProof/>
          <w:lang w:val="sr-Cyrl-RS"/>
        </w:rPr>
        <w:t>;</w:t>
      </w:r>
    </w:p>
    <w:p w14:paraId="20FE9354" w14:textId="54BDF897" w:rsidR="00632F03" w:rsidRPr="00444DDA" w:rsidRDefault="00DB7E4F" w:rsidP="00466189">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Дефинисање правила за изградњу мреже и објеката саобраћајне, енергетске, комуналне и остале инфраструктуре</w:t>
      </w:r>
      <w:r w:rsidR="00DA7267" w:rsidRPr="00444DDA">
        <w:rPr>
          <w:rFonts w:ascii="Times New Roman" w:hAnsi="Times New Roman" w:cs="Times New Roman"/>
          <w:noProof/>
          <w:lang w:val="sr-Cyrl-RS"/>
        </w:rPr>
        <w:t>;</w:t>
      </w:r>
    </w:p>
    <w:p w14:paraId="4DE3DF4E" w14:textId="2F2DC020" w:rsidR="007A0A31" w:rsidRPr="00444DDA" w:rsidRDefault="00DB7E4F">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Д</w:t>
      </w:r>
      <w:r w:rsidR="007A0A31" w:rsidRPr="00444DDA">
        <w:rPr>
          <w:rFonts w:ascii="Times New Roman" w:hAnsi="Times New Roman" w:cs="Times New Roman"/>
          <w:noProof/>
          <w:lang w:val="sr-Cyrl-RS"/>
        </w:rPr>
        <w:t>ефинисање услова за прикључење радне зоне на јавну инфраструктурну мрежу;</w:t>
      </w:r>
    </w:p>
    <w:p w14:paraId="786A299C" w14:textId="10A5A369" w:rsidR="007A0A31" w:rsidRPr="00444DDA" w:rsidRDefault="00DB7E4F">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П</w:t>
      </w:r>
      <w:r w:rsidR="007A0A31" w:rsidRPr="00444DDA">
        <w:rPr>
          <w:rFonts w:ascii="Times New Roman" w:hAnsi="Times New Roman" w:cs="Times New Roman"/>
          <w:noProof/>
          <w:lang w:val="sr-Cyrl-RS"/>
        </w:rPr>
        <w:t>рецизно дефинисање трасе јавне саобраћајнице у обухвату Плана</w:t>
      </w:r>
      <w:r w:rsidRPr="00444DDA">
        <w:rPr>
          <w:rFonts w:ascii="Times New Roman" w:hAnsi="Times New Roman" w:cs="Times New Roman"/>
          <w:noProof/>
          <w:lang w:val="sr-Cyrl-RS"/>
        </w:rPr>
        <w:t xml:space="preserve">, и </w:t>
      </w:r>
      <w:r w:rsidR="00A266FE" w:rsidRPr="00444DDA">
        <w:rPr>
          <w:rFonts w:ascii="Times New Roman" w:hAnsi="Times New Roman" w:cs="Times New Roman"/>
          <w:noProof/>
          <w:lang w:val="sr-Cyrl-RS"/>
        </w:rPr>
        <w:t>прикључак</w:t>
      </w:r>
      <w:r w:rsidRPr="00444DDA">
        <w:rPr>
          <w:rFonts w:ascii="Times New Roman" w:hAnsi="Times New Roman" w:cs="Times New Roman"/>
          <w:noProof/>
          <w:lang w:val="sr-Cyrl-RS"/>
        </w:rPr>
        <w:t xml:space="preserve"> </w:t>
      </w:r>
      <w:r w:rsidR="005B74FE" w:rsidRPr="00444DDA">
        <w:rPr>
          <w:rFonts w:ascii="Times New Roman" w:hAnsi="Times New Roman" w:cs="Times New Roman"/>
          <w:noProof/>
          <w:lang w:val="sr-Cyrl-RS"/>
        </w:rPr>
        <w:t xml:space="preserve">јавне </w:t>
      </w:r>
      <w:r w:rsidRPr="00444DDA">
        <w:rPr>
          <w:rFonts w:ascii="Times New Roman" w:hAnsi="Times New Roman" w:cs="Times New Roman"/>
          <w:noProof/>
          <w:lang w:val="sr-Cyrl-RS"/>
        </w:rPr>
        <w:t xml:space="preserve">саобраћајнице на Државни пут </w:t>
      </w:r>
      <w:r w:rsidRPr="00444DDA">
        <w:rPr>
          <w:rFonts w:ascii="Times New Roman" w:hAnsi="Times New Roman"/>
          <w:noProof/>
          <w:lang w:val="sr-Cyrl-RS"/>
        </w:rPr>
        <w:t>II A реда бр. 121</w:t>
      </w:r>
      <w:r w:rsidR="007A0A31" w:rsidRPr="00444DDA">
        <w:rPr>
          <w:rFonts w:ascii="Times New Roman" w:hAnsi="Times New Roman" w:cs="Times New Roman"/>
          <w:noProof/>
          <w:lang w:val="sr-Cyrl-RS"/>
        </w:rPr>
        <w:t>;</w:t>
      </w:r>
    </w:p>
    <w:p w14:paraId="5067DB7A" w14:textId="41A08226" w:rsidR="00DB7E4F" w:rsidRPr="00444DDA" w:rsidRDefault="00DB7E4F">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Дефинисање регулационе линије саобраћајница и осталих површина за јавне намене;</w:t>
      </w:r>
    </w:p>
    <w:p w14:paraId="13028E3C" w14:textId="76F45891" w:rsidR="00DB7E4F" w:rsidRPr="00444DDA" w:rsidRDefault="00DB7E4F">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Директно спровођење у обухвату плана.</w:t>
      </w:r>
    </w:p>
    <w:p w14:paraId="31F46BC9" w14:textId="437DD4BD" w:rsidR="00EC540D" w:rsidRPr="00444DDA" w:rsidRDefault="00632F03" w:rsidP="00632F03">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Концептуални оквир планирања, коришћења, уређења и заштите планског подручја са структуром основних намена у обухват</w:t>
      </w:r>
      <w:r w:rsidR="00472939" w:rsidRPr="00444DDA">
        <w:rPr>
          <w:rFonts w:ascii="Times New Roman" w:hAnsi="Times New Roman" w:cs="Times New Roman"/>
          <w:noProof/>
          <w:lang w:val="sr-Cyrl-RS"/>
        </w:rPr>
        <w:t>у</w:t>
      </w:r>
      <w:r w:rsidRPr="00444DDA">
        <w:rPr>
          <w:rFonts w:ascii="Times New Roman" w:hAnsi="Times New Roman" w:cs="Times New Roman"/>
          <w:noProof/>
          <w:lang w:val="sr-Cyrl-RS"/>
        </w:rPr>
        <w:t xml:space="preserve"> Плана, подразумева оптимално коришћење постојећих потенцијала и уважавање постојећих ограничења подручја, у складу са новим захтевима и потребама корисника простора.</w:t>
      </w:r>
    </w:p>
    <w:p w14:paraId="3D5C27DC" w14:textId="3E87AC14" w:rsidR="001B24FE" w:rsidRPr="00444DDA" w:rsidRDefault="00E90EF8">
      <w:pPr>
        <w:pStyle w:val="ListParagraph"/>
        <w:numPr>
          <w:ilvl w:val="3"/>
          <w:numId w:val="11"/>
        </w:numPr>
        <w:tabs>
          <w:tab w:val="left" w:pos="6510"/>
        </w:tabs>
        <w:jc w:val="both"/>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t>ОПИС И КРИТЕРИЈУМИ ПОДЕЛЕ НА КАРАКТЕРИСТИЧНЕ ЗОНЕ</w:t>
      </w:r>
    </w:p>
    <w:p w14:paraId="1BAD7E30" w14:textId="77777777" w:rsidR="001C3411" w:rsidRPr="00444DDA" w:rsidRDefault="001C3411" w:rsidP="001C3411">
      <w:pPr>
        <w:pStyle w:val="ListParagraph"/>
        <w:tabs>
          <w:tab w:val="left" w:pos="6510"/>
        </w:tabs>
        <w:ind w:left="1440"/>
        <w:jc w:val="both"/>
        <w:rPr>
          <w:rFonts w:ascii="Times New Roman" w:hAnsi="Times New Roman" w:cs="Times New Roman"/>
          <w:i/>
          <w:iCs/>
          <w:noProof/>
          <w:color w:val="000000" w:themeColor="text1"/>
          <w:sz w:val="24"/>
          <w:szCs w:val="24"/>
          <w:lang w:val="sr-Cyrl-RS"/>
        </w:rPr>
      </w:pPr>
    </w:p>
    <w:p w14:paraId="3A14F272" w14:textId="1B32BB8D" w:rsidR="001C3411" w:rsidRPr="00444DDA" w:rsidRDefault="00A138C3" w:rsidP="00A138C3">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Како је предметни обухват релативно мали, није предвиђена подела на целине, али се истичу следеће зоне:</w:t>
      </w:r>
    </w:p>
    <w:p w14:paraId="4FD07292" w14:textId="6C775D56" w:rsidR="00A138C3" w:rsidRPr="00444DDA" w:rsidRDefault="00A138C3">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Зона јавних намена;</w:t>
      </w:r>
    </w:p>
    <w:p w14:paraId="762873B6" w14:textId="3E3BD4BA" w:rsidR="00A138C3" w:rsidRPr="00444DDA" w:rsidRDefault="00A138C3">
      <w:pPr>
        <w:pStyle w:val="ListParagraph"/>
        <w:numPr>
          <w:ilvl w:val="0"/>
          <w:numId w:val="4"/>
        </w:num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Радна зона</w:t>
      </w:r>
    </w:p>
    <w:p w14:paraId="5D71B190" w14:textId="707A9198" w:rsidR="00B561B3" w:rsidRPr="00444DDA" w:rsidRDefault="004A6ED3" w:rsidP="004A6ED3">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 xml:space="preserve">Подела на зоне директно је условљена наменом дефинисаном </w:t>
      </w:r>
      <w:r w:rsidR="00B561B3" w:rsidRPr="00444DDA">
        <w:rPr>
          <w:rFonts w:ascii="Times New Roman" w:hAnsi="Times New Roman" w:cs="Times New Roman"/>
          <w:noProof/>
          <w:lang w:val="sr-Cyrl-RS"/>
        </w:rPr>
        <w:t>П</w:t>
      </w:r>
      <w:r w:rsidRPr="00444DDA">
        <w:rPr>
          <w:rFonts w:ascii="Times New Roman" w:hAnsi="Times New Roman" w:cs="Times New Roman"/>
          <w:noProof/>
          <w:lang w:val="sr-Cyrl-RS"/>
        </w:rPr>
        <w:t>росторним планом општине Шид.</w:t>
      </w:r>
    </w:p>
    <w:p w14:paraId="1CB4DED1" w14:textId="575E7314" w:rsidR="004A6ED3" w:rsidRPr="00444DDA" w:rsidRDefault="004A6ED3" w:rsidP="004A6ED3">
      <w:pPr>
        <w:tabs>
          <w:tab w:val="left" w:pos="6510"/>
        </w:tabs>
        <w:jc w:val="both"/>
        <w:rPr>
          <w:rFonts w:ascii="Times New Roman" w:hAnsi="Times New Roman"/>
          <w:noProof/>
          <w:lang w:val="sr-Cyrl-RS"/>
        </w:rPr>
      </w:pPr>
      <w:r w:rsidRPr="00444DDA">
        <w:rPr>
          <w:rFonts w:ascii="Times New Roman" w:hAnsi="Times New Roman" w:cs="Times New Roman"/>
          <w:noProof/>
          <w:lang w:val="sr-Cyrl-RS"/>
        </w:rPr>
        <w:t>Основни критеријум поделе на карактеристичне зоне произилазе из положаја предметне локације. Наиме, како је део радне зоне тангиран Државним путем</w:t>
      </w:r>
      <w:r w:rsidRPr="00444DDA">
        <w:rPr>
          <w:rFonts w:ascii="Times New Roman" w:hAnsi="Times New Roman"/>
          <w:noProof/>
          <w:lang w:val="sr-Cyrl-RS"/>
        </w:rPr>
        <w:t xml:space="preserve"> I А реда А3 Е-70 (Паневропски коридор X), који је пут велике фреквенције возила, указала се могућност за изградњу угоститељског комплекса, поред производних садржаја радне зоне. Предвиђена намена је компатибилна или је у функцији основне (радне) делатности.</w:t>
      </w:r>
    </w:p>
    <w:p w14:paraId="304EAC03" w14:textId="4DACB08F" w:rsidR="00B561B3" w:rsidRPr="00444DDA" w:rsidRDefault="00B561B3" w:rsidP="004A6ED3">
      <w:pPr>
        <w:tabs>
          <w:tab w:val="left" w:pos="6510"/>
        </w:tabs>
        <w:jc w:val="both"/>
        <w:rPr>
          <w:rFonts w:ascii="Times New Roman" w:hAnsi="Times New Roman" w:cs="Times New Roman"/>
          <w:noProof/>
          <w:lang w:val="sr-Cyrl-RS"/>
        </w:rPr>
      </w:pPr>
      <w:r w:rsidRPr="00444DDA">
        <w:rPr>
          <w:rFonts w:ascii="Times New Roman" w:hAnsi="Times New Roman"/>
          <w:noProof/>
          <w:lang w:val="sr-Cyrl-RS"/>
        </w:rPr>
        <w:t>Зоне јавних намена обухватају све оне површине које су у функцији радне зоне, као што су</w:t>
      </w:r>
      <w:r w:rsidR="00BB425F" w:rsidRPr="00444DDA">
        <w:rPr>
          <w:rFonts w:ascii="Times New Roman" w:hAnsi="Times New Roman"/>
          <w:noProof/>
          <w:lang w:val="sr-Cyrl-RS"/>
        </w:rPr>
        <w:t>: сервисна</w:t>
      </w:r>
      <w:r w:rsidRPr="00444DDA">
        <w:rPr>
          <w:rFonts w:ascii="Times New Roman" w:hAnsi="Times New Roman"/>
          <w:noProof/>
          <w:lang w:val="sr-Cyrl-RS"/>
        </w:rPr>
        <w:t xml:space="preserve"> саобраћајниц</w:t>
      </w:r>
      <w:r w:rsidR="00BB425F" w:rsidRPr="00444DDA">
        <w:rPr>
          <w:rFonts w:ascii="Times New Roman" w:hAnsi="Times New Roman"/>
          <w:noProof/>
          <w:lang w:val="sr-Cyrl-RS"/>
        </w:rPr>
        <w:t>а</w:t>
      </w:r>
      <w:r w:rsidRPr="00444DDA">
        <w:rPr>
          <w:rFonts w:ascii="Times New Roman" w:hAnsi="Times New Roman"/>
          <w:noProof/>
          <w:lang w:val="sr-Cyrl-RS"/>
        </w:rPr>
        <w:t xml:space="preserve"> са припадајућим пешачким стазама</w:t>
      </w:r>
      <w:r w:rsidR="00BB425F" w:rsidRPr="00444DDA">
        <w:rPr>
          <w:rFonts w:ascii="Times New Roman" w:hAnsi="Times New Roman"/>
          <w:noProof/>
          <w:lang w:val="sr-Cyrl-RS"/>
        </w:rPr>
        <w:t xml:space="preserve">, Државни пут </w:t>
      </w:r>
      <w:r w:rsidR="00BB425F" w:rsidRPr="00444DDA">
        <w:rPr>
          <w:rFonts w:ascii="Times New Roman" w:hAnsi="Times New Roman"/>
          <w:noProof/>
          <w:lang w:val="sr-Latn-RS"/>
        </w:rPr>
        <w:t>IIa</w:t>
      </w:r>
      <w:r w:rsidR="00BB425F" w:rsidRPr="00444DDA">
        <w:rPr>
          <w:rFonts w:ascii="Times New Roman" w:hAnsi="Times New Roman"/>
          <w:noProof/>
          <w:lang w:val="sr-Cyrl-RS"/>
        </w:rPr>
        <w:t xml:space="preserve"> реда, површина коју користи „Инфраструктура Железнице Србије“ и зелене површине</w:t>
      </w:r>
      <w:r w:rsidRPr="00444DDA">
        <w:rPr>
          <w:rFonts w:ascii="Times New Roman" w:hAnsi="Times New Roman"/>
          <w:noProof/>
          <w:lang w:val="sr-Cyrl-RS"/>
        </w:rPr>
        <w:t>.</w:t>
      </w:r>
    </w:p>
    <w:p w14:paraId="5D7FC187" w14:textId="42CCA689" w:rsidR="00E90EF8" w:rsidRPr="00444DDA" w:rsidRDefault="00E90EF8">
      <w:pPr>
        <w:pStyle w:val="ListParagraph"/>
        <w:numPr>
          <w:ilvl w:val="3"/>
          <w:numId w:val="11"/>
        </w:numPr>
        <w:tabs>
          <w:tab w:val="left" w:pos="6510"/>
        </w:tabs>
        <w:jc w:val="both"/>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lastRenderedPageBreak/>
        <w:t>ОПИС ДЕТАЉНЕ НАМЕНЕ ПОВРШИН</w:t>
      </w:r>
      <w:r w:rsidR="00B561B3" w:rsidRPr="00444DDA">
        <w:rPr>
          <w:rFonts w:ascii="Times New Roman" w:hAnsi="Times New Roman" w:cs="Times New Roman"/>
          <w:i/>
          <w:iCs/>
          <w:noProof/>
          <w:color w:val="000000" w:themeColor="text1"/>
          <w:sz w:val="24"/>
          <w:szCs w:val="24"/>
          <w:lang w:val="sr-Cyrl-RS"/>
        </w:rPr>
        <w:t>Е</w:t>
      </w:r>
      <w:r w:rsidRPr="00444DDA">
        <w:rPr>
          <w:rFonts w:ascii="Times New Roman" w:hAnsi="Times New Roman" w:cs="Times New Roman"/>
          <w:i/>
          <w:iCs/>
          <w:noProof/>
          <w:color w:val="000000" w:themeColor="text1"/>
          <w:sz w:val="24"/>
          <w:szCs w:val="24"/>
          <w:lang w:val="sr-Cyrl-RS"/>
        </w:rPr>
        <w:t xml:space="preserve"> И ОБЈЕКАТА И МОГУЋИХ КОМПАТИБИЛНИХ НАМЕНА</w:t>
      </w:r>
      <w:r w:rsidR="001C3411" w:rsidRPr="00444DDA">
        <w:rPr>
          <w:rFonts w:ascii="Times New Roman" w:hAnsi="Times New Roman" w:cs="Times New Roman"/>
          <w:i/>
          <w:iCs/>
          <w:noProof/>
          <w:color w:val="000000" w:themeColor="text1"/>
          <w:sz w:val="24"/>
          <w:szCs w:val="24"/>
          <w:lang w:val="sr-Cyrl-RS"/>
        </w:rPr>
        <w:t>, СА БИЛАНСОМ ПОВРШИНА</w:t>
      </w:r>
    </w:p>
    <w:p w14:paraId="3036DB6A" w14:textId="21423809" w:rsidR="00632F03" w:rsidRPr="00444DDA" w:rsidRDefault="0087297E" w:rsidP="001B24FE">
      <w:pPr>
        <w:tabs>
          <w:tab w:val="left" w:pos="6510"/>
        </w:tabs>
        <w:jc w:val="both"/>
        <w:rPr>
          <w:rFonts w:ascii="Times New Roman" w:hAnsi="Times New Roman" w:cs="Times New Roman"/>
          <w:i/>
          <w:noProof/>
          <w:lang w:val="sr-Cyrl-RS"/>
        </w:rPr>
      </w:pPr>
      <w:r w:rsidRPr="00444DDA">
        <w:rPr>
          <w:rFonts w:ascii="Times New Roman" w:hAnsi="Times New Roman" w:cs="Times New Roman"/>
          <w:i/>
          <w:iCs/>
          <w:noProof/>
          <w:color w:val="000000" w:themeColor="text1"/>
          <w:lang w:val="sr-Cyrl-RS"/>
        </w:rPr>
        <w:t>(</w:t>
      </w:r>
      <w:r w:rsidR="00632F03" w:rsidRPr="00444DDA">
        <w:rPr>
          <w:rFonts w:ascii="Times New Roman" w:hAnsi="Times New Roman" w:cs="Times New Roman"/>
          <w:i/>
          <w:iCs/>
          <w:noProof/>
          <w:color w:val="000000" w:themeColor="text1"/>
          <w:lang w:val="sr-Cyrl-RS"/>
        </w:rPr>
        <w:t xml:space="preserve">Графички прилог бр. </w:t>
      </w:r>
      <w:r w:rsidR="001C3411" w:rsidRPr="00444DDA">
        <w:rPr>
          <w:rFonts w:ascii="Times New Roman" w:hAnsi="Times New Roman" w:cs="Times New Roman"/>
          <w:i/>
          <w:iCs/>
          <w:noProof/>
          <w:color w:val="000000" w:themeColor="text1"/>
          <w:lang w:val="sr-Cyrl-RS"/>
        </w:rPr>
        <w:t>2.2.1</w:t>
      </w:r>
      <w:r w:rsidR="00632F03" w:rsidRPr="00444DDA">
        <w:rPr>
          <w:rFonts w:ascii="Times New Roman" w:hAnsi="Times New Roman" w:cs="Times New Roman"/>
          <w:i/>
          <w:iCs/>
          <w:noProof/>
          <w:color w:val="000000" w:themeColor="text1"/>
          <w:lang w:val="sr-Cyrl-RS"/>
        </w:rPr>
        <w:t xml:space="preserve">. </w:t>
      </w:r>
      <w:r w:rsidR="00853E5F" w:rsidRPr="00444DDA">
        <w:rPr>
          <w:rFonts w:ascii="Times New Roman" w:hAnsi="Times New Roman" w:cs="Times New Roman"/>
          <w:i/>
          <w:iCs/>
          <w:noProof/>
          <w:color w:val="000000" w:themeColor="text1"/>
          <w:lang w:val="sr-Cyrl-RS"/>
        </w:rPr>
        <w:t>–</w:t>
      </w:r>
      <w:r w:rsidR="00632F03" w:rsidRPr="00444DDA">
        <w:rPr>
          <w:rFonts w:ascii="Times New Roman" w:hAnsi="Times New Roman" w:cs="Times New Roman"/>
          <w:i/>
          <w:iCs/>
          <w:noProof/>
          <w:color w:val="000000" w:themeColor="text1"/>
          <w:lang w:val="sr-Cyrl-RS"/>
        </w:rPr>
        <w:t xml:space="preserve"> </w:t>
      </w:r>
      <w:r w:rsidR="001C3411" w:rsidRPr="00444DDA">
        <w:rPr>
          <w:rFonts w:ascii="Times New Roman" w:hAnsi="Times New Roman" w:cs="Times New Roman"/>
          <w:i/>
          <w:noProof/>
          <w:lang w:val="sr-Cyrl-RS"/>
        </w:rPr>
        <w:t>Де</w:t>
      </w:r>
      <w:r w:rsidR="000836C9" w:rsidRPr="00444DDA">
        <w:rPr>
          <w:rFonts w:ascii="Times New Roman" w:hAnsi="Times New Roman" w:cs="Times New Roman"/>
          <w:i/>
          <w:noProof/>
          <w:lang w:val="sr-Cyrl-RS"/>
        </w:rPr>
        <w:t>т</w:t>
      </w:r>
      <w:r w:rsidR="001C3411" w:rsidRPr="00444DDA">
        <w:rPr>
          <w:rFonts w:ascii="Times New Roman" w:hAnsi="Times New Roman" w:cs="Times New Roman"/>
          <w:i/>
          <w:noProof/>
          <w:lang w:val="sr-Cyrl-RS"/>
        </w:rPr>
        <w:t xml:space="preserve">аљна </w:t>
      </w:r>
      <w:r w:rsidR="00853E5F" w:rsidRPr="00444DDA">
        <w:rPr>
          <w:rFonts w:ascii="Times New Roman" w:hAnsi="Times New Roman" w:cs="Times New Roman"/>
          <w:i/>
          <w:noProof/>
          <w:lang w:val="sr-Cyrl-RS"/>
        </w:rPr>
        <w:t xml:space="preserve">намена површина </w:t>
      </w:r>
      <w:r w:rsidR="001C3411" w:rsidRPr="00444DDA">
        <w:rPr>
          <w:rFonts w:ascii="Times New Roman" w:hAnsi="Times New Roman" w:cs="Times New Roman"/>
          <w:i/>
          <w:noProof/>
          <w:lang w:val="sr-Cyrl-RS"/>
        </w:rPr>
        <w:t xml:space="preserve">у границама плана </w:t>
      </w:r>
      <w:r w:rsidR="00853E5F" w:rsidRPr="00444DDA">
        <w:rPr>
          <w:rFonts w:ascii="Times New Roman" w:hAnsi="Times New Roman" w:cs="Times New Roman"/>
          <w:i/>
          <w:noProof/>
          <w:lang w:val="sr-Cyrl-RS"/>
        </w:rPr>
        <w:t>са поделом на зоне</w:t>
      </w:r>
      <w:r w:rsidRPr="00444DDA">
        <w:rPr>
          <w:rFonts w:ascii="Times New Roman" w:hAnsi="Times New Roman" w:cs="Times New Roman"/>
          <w:i/>
          <w:noProof/>
          <w:lang w:val="sr-Cyrl-RS"/>
        </w:rPr>
        <w:t>)</w:t>
      </w:r>
    </w:p>
    <w:p w14:paraId="39C02D68" w14:textId="77777777" w:rsidR="00D92354" w:rsidRPr="00444DDA" w:rsidRDefault="00D92354" w:rsidP="00632F03">
      <w:pPr>
        <w:spacing w:after="0"/>
        <w:jc w:val="both"/>
        <w:rPr>
          <w:rFonts w:ascii="Times New Roman" w:hAnsi="Times New Roman" w:cs="Times New Roman"/>
          <w:noProof/>
          <w:lang w:val="sr-Cyrl-RS"/>
        </w:rPr>
      </w:pPr>
    </w:p>
    <w:p w14:paraId="7ECA2617" w14:textId="4F1EECFA" w:rsidR="00632F03" w:rsidRPr="00444DDA" w:rsidRDefault="00E862F3" w:rsidP="00632F03">
      <w:pPr>
        <w:spacing w:after="0"/>
        <w:jc w:val="both"/>
        <w:rPr>
          <w:rFonts w:ascii="Times New Roman" w:hAnsi="Times New Roman" w:cs="Times New Roman"/>
          <w:noProof/>
          <w:lang w:val="sr-Cyrl-RS"/>
        </w:rPr>
      </w:pPr>
      <w:r w:rsidRPr="00444DDA">
        <w:rPr>
          <w:rFonts w:ascii="Times New Roman" w:hAnsi="Times New Roman" w:cs="Times New Roman"/>
          <w:b/>
          <w:bCs/>
          <w:noProof/>
          <w:u w:val="single"/>
          <w:lang w:val="sr-Cyrl-RS"/>
        </w:rPr>
        <w:t>Зона јавних намена</w:t>
      </w:r>
      <w:r w:rsidRPr="00444DDA">
        <w:rPr>
          <w:rFonts w:ascii="Times New Roman" w:hAnsi="Times New Roman" w:cs="Times New Roman"/>
          <w:noProof/>
          <w:lang w:val="sr-Cyrl-RS"/>
        </w:rPr>
        <w:t xml:space="preserve"> обухвата </w:t>
      </w:r>
      <w:r w:rsidR="00632F03" w:rsidRPr="00444DDA">
        <w:rPr>
          <w:rFonts w:ascii="Times New Roman" w:hAnsi="Times New Roman" w:cs="Times New Roman"/>
          <w:noProof/>
          <w:lang w:val="sr-Cyrl-RS"/>
        </w:rPr>
        <w:t xml:space="preserve">предложене </w:t>
      </w:r>
      <w:r w:rsidR="00632F03" w:rsidRPr="00444DDA">
        <w:rPr>
          <w:rFonts w:ascii="Times New Roman" w:hAnsi="Times New Roman" w:cs="Times New Roman"/>
          <w:b/>
          <w:noProof/>
          <w:lang w:val="sr-Cyrl-RS"/>
        </w:rPr>
        <w:t>површине јавне намене</w:t>
      </w:r>
      <w:r w:rsidRPr="00444DDA">
        <w:rPr>
          <w:rFonts w:ascii="Times New Roman" w:hAnsi="Times New Roman" w:cs="Times New Roman"/>
          <w:b/>
          <w:noProof/>
          <w:lang w:val="sr-Cyrl-RS"/>
        </w:rPr>
        <w:t xml:space="preserve">, </w:t>
      </w:r>
      <w:r w:rsidRPr="00444DDA">
        <w:rPr>
          <w:rFonts w:ascii="Times New Roman" w:hAnsi="Times New Roman" w:cs="Times New Roman"/>
          <w:bCs/>
          <w:noProof/>
          <w:lang w:val="sr-Cyrl-RS"/>
        </w:rPr>
        <w:t>то с</w:t>
      </w:r>
      <w:r w:rsidR="00632F03" w:rsidRPr="00444DDA">
        <w:rPr>
          <w:rFonts w:ascii="Times New Roman" w:hAnsi="Times New Roman" w:cs="Times New Roman"/>
          <w:noProof/>
          <w:lang w:val="sr-Cyrl-RS"/>
        </w:rPr>
        <w:t>у:</w:t>
      </w:r>
    </w:p>
    <w:p w14:paraId="5026E10E" w14:textId="77777777" w:rsidR="00BB425F" w:rsidRPr="00444DDA" w:rsidRDefault="00BB425F" w:rsidP="00632F03">
      <w:pPr>
        <w:spacing w:after="0"/>
        <w:jc w:val="both"/>
        <w:rPr>
          <w:rFonts w:ascii="Times New Roman" w:hAnsi="Times New Roman" w:cs="Times New Roman"/>
          <w:noProof/>
          <w:lang w:val="sr-Cyrl-RS"/>
        </w:rPr>
      </w:pPr>
    </w:p>
    <w:p w14:paraId="515AF8A9" w14:textId="3445C921" w:rsidR="00BB425F" w:rsidRPr="00444DDA" w:rsidRDefault="00632F03" w:rsidP="00632F03">
      <w:pPr>
        <w:spacing w:after="0"/>
        <w:jc w:val="both"/>
        <w:rPr>
          <w:rFonts w:ascii="Times New Roman" w:hAnsi="Times New Roman" w:cs="Times New Roman"/>
          <w:b/>
          <w:bCs/>
          <w:noProof/>
          <w:lang w:val="sr-Cyrl-RS"/>
        </w:rPr>
      </w:pPr>
      <w:r w:rsidRPr="00444DDA">
        <w:rPr>
          <w:rFonts w:ascii="Times New Roman" w:hAnsi="Times New Roman" w:cs="Times New Roman"/>
          <w:noProof/>
          <w:lang w:val="sr-Cyrl-RS"/>
        </w:rPr>
        <w:t xml:space="preserve">- </w:t>
      </w:r>
      <w:r w:rsidR="00BB425F" w:rsidRPr="00444DDA">
        <w:rPr>
          <w:rFonts w:ascii="Times New Roman" w:hAnsi="Times New Roman" w:cs="Times New Roman"/>
          <w:b/>
          <w:bCs/>
          <w:noProof/>
          <w:lang w:val="sr-Cyrl-RS"/>
        </w:rPr>
        <w:t>површине сервисне саобраћајнице</w:t>
      </w:r>
      <w:r w:rsidR="0023659F" w:rsidRPr="00444DDA">
        <w:rPr>
          <w:rFonts w:ascii="Times New Roman" w:hAnsi="Times New Roman" w:cs="Times New Roman"/>
          <w:b/>
          <w:bCs/>
          <w:noProof/>
          <w:lang w:val="sr-Cyrl-RS"/>
        </w:rPr>
        <w:t xml:space="preserve"> (ЈН1)</w:t>
      </w:r>
      <w:r w:rsidR="00BB425F" w:rsidRPr="00444DDA">
        <w:rPr>
          <w:rFonts w:ascii="Times New Roman" w:hAnsi="Times New Roman" w:cs="Times New Roman"/>
          <w:b/>
          <w:bCs/>
          <w:noProof/>
          <w:lang w:val="sr-Cyrl-RS"/>
        </w:rPr>
        <w:t>;</w:t>
      </w:r>
    </w:p>
    <w:p w14:paraId="2C242C2E" w14:textId="77855869" w:rsidR="00632F03" w:rsidRPr="00444DDA" w:rsidRDefault="00BB425F" w:rsidP="00632F03">
      <w:pPr>
        <w:spacing w:after="0"/>
        <w:jc w:val="both"/>
        <w:rPr>
          <w:rFonts w:ascii="Times New Roman" w:hAnsi="Times New Roman" w:cs="Times New Roman"/>
          <w:b/>
          <w:bCs/>
          <w:noProof/>
          <w:lang w:val="sr-Cyrl-RS"/>
        </w:rPr>
      </w:pPr>
      <w:r w:rsidRPr="00444DDA">
        <w:rPr>
          <w:rFonts w:ascii="Times New Roman" w:hAnsi="Times New Roman" w:cs="Times New Roman"/>
          <w:b/>
          <w:bCs/>
          <w:noProof/>
          <w:lang w:val="sr-Cyrl-RS"/>
        </w:rPr>
        <w:t xml:space="preserve">- површине </w:t>
      </w:r>
      <w:r w:rsidRPr="00444DDA">
        <w:rPr>
          <w:rFonts w:ascii="Times New Roman" w:hAnsi="Times New Roman"/>
          <w:b/>
          <w:bCs/>
          <w:noProof/>
          <w:lang w:val="sr-Cyrl-RS"/>
        </w:rPr>
        <w:t xml:space="preserve">Државног пута </w:t>
      </w:r>
      <w:r w:rsidRPr="00444DDA">
        <w:rPr>
          <w:rFonts w:ascii="Times New Roman" w:hAnsi="Times New Roman"/>
          <w:b/>
          <w:bCs/>
          <w:noProof/>
          <w:lang w:val="sr-Latn-RS"/>
        </w:rPr>
        <w:t>IIa</w:t>
      </w:r>
      <w:r w:rsidRPr="00444DDA">
        <w:rPr>
          <w:rFonts w:ascii="Times New Roman" w:hAnsi="Times New Roman"/>
          <w:b/>
          <w:bCs/>
          <w:noProof/>
          <w:lang w:val="sr-Cyrl-RS"/>
        </w:rPr>
        <w:t xml:space="preserve"> реда</w:t>
      </w:r>
      <w:r w:rsidR="0023659F" w:rsidRPr="00444DDA">
        <w:rPr>
          <w:rFonts w:ascii="Times New Roman" w:hAnsi="Times New Roman"/>
          <w:b/>
          <w:bCs/>
          <w:noProof/>
          <w:lang w:val="sr-Cyrl-RS"/>
        </w:rPr>
        <w:t xml:space="preserve"> (ЈН2)</w:t>
      </w:r>
      <w:r w:rsidRPr="00444DDA">
        <w:rPr>
          <w:rFonts w:ascii="Times New Roman" w:hAnsi="Times New Roman" w:cs="Times New Roman"/>
          <w:b/>
          <w:bCs/>
          <w:noProof/>
          <w:lang w:val="sr-Cyrl-RS"/>
        </w:rPr>
        <w:t>;</w:t>
      </w:r>
    </w:p>
    <w:p w14:paraId="023DF34B" w14:textId="1552363D" w:rsidR="00BB425F" w:rsidRPr="00444DDA" w:rsidRDefault="00BB425F" w:rsidP="00632F03">
      <w:pPr>
        <w:spacing w:after="0"/>
        <w:jc w:val="both"/>
        <w:rPr>
          <w:rFonts w:ascii="Times New Roman" w:hAnsi="Times New Roman" w:cs="Times New Roman"/>
          <w:b/>
          <w:bCs/>
          <w:noProof/>
          <w:lang w:val="sr-Cyrl-RS"/>
        </w:rPr>
      </w:pPr>
      <w:r w:rsidRPr="00444DDA">
        <w:rPr>
          <w:rFonts w:ascii="Times New Roman" w:hAnsi="Times New Roman" w:cs="Times New Roman"/>
          <w:b/>
          <w:bCs/>
          <w:noProof/>
          <w:lang w:val="sr-Cyrl-RS"/>
        </w:rPr>
        <w:t>- површине које користи „Инфраструктура Железнице Србије“</w:t>
      </w:r>
      <w:r w:rsidR="0023659F" w:rsidRPr="00444DDA">
        <w:rPr>
          <w:rFonts w:ascii="Times New Roman" w:hAnsi="Times New Roman" w:cs="Times New Roman"/>
          <w:b/>
          <w:bCs/>
          <w:noProof/>
          <w:lang w:val="sr-Cyrl-RS"/>
        </w:rPr>
        <w:t xml:space="preserve"> (ЈН3)</w:t>
      </w:r>
      <w:r w:rsidRPr="00444DDA">
        <w:rPr>
          <w:rFonts w:ascii="Times New Roman" w:hAnsi="Times New Roman" w:cs="Times New Roman"/>
          <w:b/>
          <w:bCs/>
          <w:noProof/>
          <w:lang w:val="sr-Cyrl-RS"/>
        </w:rPr>
        <w:t>;</w:t>
      </w:r>
    </w:p>
    <w:p w14:paraId="5CEF000B" w14:textId="5BCC4016" w:rsidR="00BB425F" w:rsidRPr="00444DDA" w:rsidRDefault="00BB425F" w:rsidP="00632F03">
      <w:pPr>
        <w:spacing w:after="0"/>
        <w:jc w:val="both"/>
        <w:rPr>
          <w:rFonts w:ascii="Times New Roman" w:hAnsi="Times New Roman" w:cs="Times New Roman"/>
          <w:b/>
          <w:bCs/>
          <w:noProof/>
          <w:lang w:val="sr-Cyrl-RS"/>
        </w:rPr>
      </w:pPr>
      <w:r w:rsidRPr="00444DDA">
        <w:rPr>
          <w:rFonts w:ascii="Times New Roman" w:hAnsi="Times New Roman" w:cs="Times New Roman"/>
          <w:b/>
          <w:bCs/>
          <w:noProof/>
          <w:lang w:val="sr-Cyrl-RS"/>
        </w:rPr>
        <w:t>- зелене површине</w:t>
      </w:r>
      <w:r w:rsidR="0023659F" w:rsidRPr="00444DDA">
        <w:rPr>
          <w:rFonts w:ascii="Times New Roman" w:hAnsi="Times New Roman" w:cs="Times New Roman"/>
          <w:b/>
          <w:bCs/>
          <w:noProof/>
          <w:lang w:val="sr-Cyrl-RS"/>
        </w:rPr>
        <w:t xml:space="preserve"> (ЈН4)</w:t>
      </w:r>
    </w:p>
    <w:p w14:paraId="09406635" w14:textId="77777777" w:rsidR="007F7049" w:rsidRPr="00444DDA" w:rsidRDefault="007F7049" w:rsidP="00632F03">
      <w:pPr>
        <w:spacing w:after="0"/>
        <w:jc w:val="both"/>
        <w:rPr>
          <w:rFonts w:ascii="Times New Roman" w:hAnsi="Times New Roman" w:cs="Times New Roman"/>
          <w:noProof/>
          <w:lang w:val="sr-Cyrl-RS"/>
        </w:rPr>
      </w:pPr>
    </w:p>
    <w:p w14:paraId="7560ECB1" w14:textId="78E575C6" w:rsidR="00C71E1F" w:rsidRPr="00444DDA" w:rsidRDefault="007F7049" w:rsidP="00632F0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Планом се предвиђа регулација </w:t>
      </w:r>
      <w:r w:rsidR="00B561B3" w:rsidRPr="00444DDA">
        <w:rPr>
          <w:rFonts w:ascii="Times New Roman" w:hAnsi="Times New Roman" w:cs="Times New Roman"/>
          <w:noProof/>
          <w:lang w:val="sr-Cyrl-RS"/>
        </w:rPr>
        <w:t xml:space="preserve">некатегорисаног атарског пута </w:t>
      </w:r>
      <w:r w:rsidRPr="00444DDA">
        <w:rPr>
          <w:rFonts w:ascii="Times New Roman" w:hAnsi="Times New Roman" w:cs="Times New Roman"/>
          <w:noProof/>
          <w:lang w:val="sr-Cyrl-RS"/>
        </w:rPr>
        <w:t xml:space="preserve">на катастарској парцели </w:t>
      </w:r>
      <w:r w:rsidR="007211C1" w:rsidRPr="00444DDA">
        <w:rPr>
          <w:rFonts w:ascii="Times New Roman" w:hAnsi="Times New Roman" w:cs="Times New Roman"/>
          <w:noProof/>
          <w:lang w:val="sr-Cyrl-RS"/>
        </w:rPr>
        <w:t>2364</w:t>
      </w:r>
      <w:r w:rsidRPr="00444DDA">
        <w:rPr>
          <w:rFonts w:ascii="Times New Roman" w:hAnsi="Times New Roman" w:cs="Times New Roman"/>
          <w:noProof/>
          <w:lang w:val="sr-Cyrl-RS"/>
        </w:rPr>
        <w:t xml:space="preserve"> КО </w:t>
      </w:r>
      <w:r w:rsidR="00C71E1F" w:rsidRPr="00444DDA">
        <w:rPr>
          <w:rFonts w:ascii="Times New Roman" w:hAnsi="Times New Roman" w:cs="Times New Roman"/>
          <w:noProof/>
          <w:lang w:val="sr-Cyrl-RS"/>
        </w:rPr>
        <w:t xml:space="preserve">Адашевци. У циљу остваривања ширине путног појаса адекватног за пролаз великих транспортних возила, обухват Плана проширен је на делове катастарских парцела број </w:t>
      </w:r>
      <w:r w:rsidR="00092C57" w:rsidRPr="00444DDA">
        <w:rPr>
          <w:rFonts w:ascii="Times New Roman" w:hAnsi="Times New Roman" w:cs="Times New Roman"/>
          <w:noProof/>
          <w:lang w:val="sr-Cyrl-RS"/>
        </w:rPr>
        <w:t xml:space="preserve">2356/1, </w:t>
      </w:r>
      <w:r w:rsidR="00C71E1F" w:rsidRPr="00444DDA">
        <w:rPr>
          <w:rFonts w:ascii="Times New Roman" w:hAnsi="Times New Roman" w:cs="Times New Roman"/>
          <w:noProof/>
          <w:lang w:val="sr-Cyrl-RS"/>
        </w:rPr>
        <w:t xml:space="preserve">2356/2, 2357, 2358/1, 2358/2, 2359, 2360, 2361, 2362 и 2363 КО Адашевци. Како су парцеле у приватном власништву, </w:t>
      </w:r>
      <w:r w:rsidR="00466189" w:rsidRPr="00444DDA">
        <w:rPr>
          <w:rFonts w:ascii="Times New Roman" w:hAnsi="Times New Roman" w:cs="Times New Roman"/>
          <w:noProof/>
          <w:lang w:val="sr-Cyrl-RS"/>
        </w:rPr>
        <w:t xml:space="preserve">Планом је предвиђена </w:t>
      </w:r>
      <w:r w:rsidR="00C71E1F" w:rsidRPr="00444DDA">
        <w:rPr>
          <w:rFonts w:ascii="Times New Roman" w:hAnsi="Times New Roman" w:cs="Times New Roman"/>
          <w:noProof/>
          <w:lang w:val="sr-Cyrl-RS"/>
        </w:rPr>
        <w:t>парцелациј</w:t>
      </w:r>
      <w:r w:rsidR="00466189" w:rsidRPr="00444DDA">
        <w:rPr>
          <w:rFonts w:ascii="Times New Roman" w:hAnsi="Times New Roman" w:cs="Times New Roman"/>
          <w:noProof/>
          <w:lang w:val="sr-Cyrl-RS"/>
        </w:rPr>
        <w:t>а</w:t>
      </w:r>
      <w:r w:rsidR="00C71E1F" w:rsidRPr="00444DDA">
        <w:rPr>
          <w:rFonts w:ascii="Times New Roman" w:hAnsi="Times New Roman" w:cs="Times New Roman"/>
          <w:noProof/>
          <w:lang w:val="sr-Cyrl-RS"/>
        </w:rPr>
        <w:t xml:space="preserve"> и експропријациј</w:t>
      </w:r>
      <w:r w:rsidR="00466189" w:rsidRPr="00444DDA">
        <w:rPr>
          <w:rFonts w:ascii="Times New Roman" w:hAnsi="Times New Roman" w:cs="Times New Roman"/>
          <w:noProof/>
          <w:lang w:val="sr-Cyrl-RS"/>
        </w:rPr>
        <w:t>а</w:t>
      </w:r>
      <w:r w:rsidR="00B561B3" w:rsidRPr="00444DDA">
        <w:rPr>
          <w:rFonts w:ascii="Times New Roman" w:hAnsi="Times New Roman" w:cs="Times New Roman"/>
          <w:noProof/>
          <w:lang w:val="sr-Cyrl-RS"/>
        </w:rPr>
        <w:t>, која ће бити спроведена у складу са Законом</w:t>
      </w:r>
      <w:r w:rsidR="00C71E1F" w:rsidRPr="00444DDA">
        <w:rPr>
          <w:rFonts w:ascii="Times New Roman" w:hAnsi="Times New Roman" w:cs="Times New Roman"/>
          <w:noProof/>
          <w:lang w:val="sr-Cyrl-RS"/>
        </w:rPr>
        <w:t>. Планирани концепт саобраћајног решења омогућиће развој радне зоне, обезбедити испуњење технолошких захтева у погледу кретања и приступа.</w:t>
      </w:r>
    </w:p>
    <w:p w14:paraId="02BFA2E0" w14:textId="0C0664D5" w:rsidR="00632F03" w:rsidRPr="00444DDA" w:rsidRDefault="00632F03" w:rsidP="00632F03">
      <w:pPr>
        <w:spacing w:after="0"/>
        <w:jc w:val="both"/>
        <w:rPr>
          <w:rFonts w:ascii="Times New Roman" w:hAnsi="Times New Roman" w:cs="Times New Roman"/>
          <w:noProof/>
          <w:lang w:val="sr-Cyrl-RS"/>
        </w:rPr>
      </w:pPr>
      <w:r w:rsidRPr="00444DDA">
        <w:rPr>
          <w:rFonts w:ascii="Times New Roman" w:hAnsi="Times New Roman"/>
          <w:noProof/>
          <w:lang w:val="sr-Cyrl-RS"/>
        </w:rPr>
        <w:t>Регулационо</w:t>
      </w:r>
      <w:r w:rsidR="001B040B" w:rsidRPr="00444DDA">
        <w:rPr>
          <w:rFonts w:ascii="Times New Roman" w:hAnsi="Times New Roman"/>
          <w:noProof/>
          <w:lang w:val="sr-Cyrl-RS"/>
        </w:rPr>
        <w:t xml:space="preserve"> </w:t>
      </w:r>
      <w:r w:rsidRPr="00444DDA">
        <w:rPr>
          <w:rFonts w:ascii="Times New Roman" w:hAnsi="Times New Roman"/>
          <w:noProof/>
          <w:lang w:val="sr-Cyrl-RS"/>
        </w:rPr>
        <w:t>-</w:t>
      </w:r>
      <w:r w:rsidR="001B040B" w:rsidRPr="00444DDA">
        <w:rPr>
          <w:rFonts w:ascii="Times New Roman" w:hAnsi="Times New Roman"/>
          <w:noProof/>
          <w:lang w:val="sr-Cyrl-RS"/>
        </w:rPr>
        <w:t xml:space="preserve"> </w:t>
      </w:r>
      <w:r w:rsidRPr="00444DDA">
        <w:rPr>
          <w:rFonts w:ascii="Times New Roman" w:hAnsi="Times New Roman"/>
          <w:noProof/>
          <w:lang w:val="sr-Cyrl-RS"/>
        </w:rPr>
        <w:t>нивелациони елементи саобраћајница, као и њихови подужни и попречни профили</w:t>
      </w:r>
      <w:r w:rsidR="00C71E1F" w:rsidRPr="00444DDA">
        <w:rPr>
          <w:rFonts w:ascii="Times New Roman" w:hAnsi="Times New Roman"/>
          <w:noProof/>
          <w:lang w:val="sr-Cyrl-RS"/>
        </w:rPr>
        <w:t xml:space="preserve"> и прикључење на Државни пут II A реда бр. 121</w:t>
      </w:r>
      <w:r w:rsidRPr="00444DDA">
        <w:rPr>
          <w:rFonts w:ascii="Times New Roman" w:hAnsi="Times New Roman"/>
          <w:noProof/>
          <w:lang w:val="sr-Cyrl-RS"/>
        </w:rPr>
        <w:t xml:space="preserve">, </w:t>
      </w:r>
      <w:r w:rsidR="002A5B07" w:rsidRPr="00444DDA">
        <w:rPr>
          <w:rFonts w:ascii="Times New Roman" w:hAnsi="Times New Roman"/>
          <w:noProof/>
          <w:lang w:val="sr-Cyrl-RS"/>
        </w:rPr>
        <w:t>прецизније су дефинисани у графичкој документацији План</w:t>
      </w:r>
      <w:r w:rsidR="00051CDB" w:rsidRPr="00444DDA">
        <w:rPr>
          <w:rFonts w:ascii="Times New Roman" w:hAnsi="Times New Roman"/>
          <w:noProof/>
          <w:lang w:val="sr-Cyrl-RS"/>
        </w:rPr>
        <w:t>а</w:t>
      </w:r>
      <w:r w:rsidRPr="00444DDA">
        <w:rPr>
          <w:rFonts w:ascii="Times New Roman" w:hAnsi="Times New Roman"/>
          <w:noProof/>
          <w:lang w:val="sr-Cyrl-RS"/>
        </w:rPr>
        <w:t xml:space="preserve">. </w:t>
      </w:r>
      <w:r w:rsidR="00BB425F" w:rsidRPr="00444DDA">
        <w:rPr>
          <w:rFonts w:ascii="Times New Roman" w:hAnsi="Times New Roman"/>
          <w:noProof/>
          <w:lang w:val="sr-Cyrl-RS"/>
        </w:rPr>
        <w:t xml:space="preserve">Планом се дефинише прикључак сервисне саобраћајнице на поменут Државни пут </w:t>
      </w:r>
      <w:r w:rsidR="00BB425F" w:rsidRPr="00444DDA">
        <w:rPr>
          <w:rFonts w:ascii="Times New Roman" w:hAnsi="Times New Roman"/>
          <w:noProof/>
          <w:lang w:val="sr-Latn-RS"/>
        </w:rPr>
        <w:t>IIa</w:t>
      </w:r>
      <w:r w:rsidR="00BB425F" w:rsidRPr="00444DDA">
        <w:rPr>
          <w:rFonts w:ascii="Times New Roman" w:hAnsi="Times New Roman"/>
          <w:noProof/>
          <w:lang w:val="sr-Cyrl-RS"/>
        </w:rPr>
        <w:t xml:space="preserve"> реда.</w:t>
      </w:r>
    </w:p>
    <w:p w14:paraId="5C606922" w14:textId="47A1F21A" w:rsidR="00632F03" w:rsidRPr="00444DDA" w:rsidRDefault="00632F03" w:rsidP="00632F03">
      <w:pPr>
        <w:spacing w:after="0"/>
        <w:jc w:val="both"/>
        <w:rPr>
          <w:rFonts w:ascii="Times New Roman" w:hAnsi="Times New Roman" w:cs="Times New Roman"/>
          <w:noProof/>
          <w:lang w:val="sr-Latn-RS"/>
        </w:rPr>
      </w:pPr>
      <w:r w:rsidRPr="00444DDA">
        <w:rPr>
          <w:rFonts w:ascii="Times New Roman" w:hAnsi="Times New Roman" w:cs="Times New Roman"/>
          <w:noProof/>
          <w:lang w:val="sr-Cyrl-RS"/>
        </w:rPr>
        <w:t>Компатибилне намене су</w:t>
      </w:r>
      <w:r w:rsidR="00B60706" w:rsidRPr="00444DDA">
        <w:rPr>
          <w:rFonts w:ascii="Times New Roman" w:hAnsi="Times New Roman" w:cs="Times New Roman"/>
          <w:noProof/>
          <w:lang w:val="sr-Cyrl-RS"/>
        </w:rPr>
        <w:t>:</w:t>
      </w:r>
      <w:r w:rsidRPr="00444DDA">
        <w:rPr>
          <w:rFonts w:ascii="Times New Roman" w:hAnsi="Times New Roman" w:cs="Times New Roman"/>
          <w:noProof/>
          <w:lang w:val="sr-Cyrl-RS"/>
        </w:rPr>
        <w:t xml:space="preserve"> мреже и објекти инфраструктуре</w:t>
      </w:r>
      <w:r w:rsidR="00BB425F" w:rsidRPr="00444DDA">
        <w:rPr>
          <w:rFonts w:ascii="Times New Roman" w:hAnsi="Times New Roman" w:cs="Times New Roman"/>
          <w:noProof/>
          <w:lang w:val="sr-Cyrl-RS"/>
        </w:rPr>
        <w:t>, зелене површине</w:t>
      </w:r>
      <w:r w:rsidR="00897222" w:rsidRPr="00444DDA">
        <w:rPr>
          <w:rFonts w:ascii="Times New Roman" w:hAnsi="Times New Roman" w:cs="Times New Roman"/>
          <w:noProof/>
          <w:lang w:val="sr-Latn-RS"/>
        </w:rPr>
        <w:t>.</w:t>
      </w:r>
    </w:p>
    <w:p w14:paraId="59E27EC8" w14:textId="11A89CC5" w:rsidR="00051CDB" w:rsidRPr="00444DDA" w:rsidRDefault="00051CDB">
      <w:pPr>
        <w:rPr>
          <w:rFonts w:ascii="Times New Roman" w:hAnsi="Times New Roman" w:cs="Times New Roman"/>
          <w:b/>
          <w:bCs/>
          <w:noProof/>
          <w:lang w:val="sr-Cyrl-RS"/>
        </w:rPr>
      </w:pPr>
    </w:p>
    <w:p w14:paraId="27F29A7F" w14:textId="7F4A210A" w:rsidR="00632F03" w:rsidRPr="00444DDA" w:rsidRDefault="007211C1" w:rsidP="00632F03">
      <w:pPr>
        <w:spacing w:after="0"/>
        <w:jc w:val="both"/>
        <w:rPr>
          <w:rFonts w:ascii="Times New Roman" w:hAnsi="Times New Roman" w:cs="Times New Roman"/>
          <w:noProof/>
          <w:lang w:val="sr-Cyrl-RS"/>
        </w:rPr>
      </w:pPr>
      <w:r w:rsidRPr="00444DDA">
        <w:rPr>
          <w:rFonts w:ascii="Times New Roman" w:hAnsi="Times New Roman" w:cs="Times New Roman"/>
          <w:b/>
          <w:bCs/>
          <w:noProof/>
          <w:u w:val="single"/>
          <w:lang w:val="sr-Cyrl-RS"/>
        </w:rPr>
        <w:t>Радна зона</w:t>
      </w:r>
      <w:r w:rsidR="00E862F3" w:rsidRPr="00444DDA">
        <w:rPr>
          <w:rFonts w:ascii="Times New Roman" w:hAnsi="Times New Roman" w:cs="Times New Roman"/>
          <w:noProof/>
          <w:lang w:val="sr-Cyrl-RS"/>
        </w:rPr>
        <w:t xml:space="preserve"> обухвата следеће површине</w:t>
      </w:r>
      <w:r w:rsidR="00632F03" w:rsidRPr="00444DDA">
        <w:rPr>
          <w:rFonts w:ascii="Times New Roman" w:hAnsi="Times New Roman" w:cs="Times New Roman"/>
          <w:noProof/>
          <w:lang w:val="sr-Cyrl-RS"/>
        </w:rPr>
        <w:t>:</w:t>
      </w:r>
    </w:p>
    <w:p w14:paraId="23A62FED" w14:textId="77777777" w:rsidR="00051CDB" w:rsidRPr="00444DDA" w:rsidRDefault="00051CDB" w:rsidP="00632F03">
      <w:pPr>
        <w:spacing w:after="0"/>
        <w:jc w:val="both"/>
        <w:rPr>
          <w:rFonts w:ascii="Times New Roman" w:hAnsi="Times New Roman" w:cs="Times New Roman"/>
          <w:noProof/>
          <w:lang w:val="sr-Cyrl-RS"/>
        </w:rPr>
      </w:pPr>
    </w:p>
    <w:p w14:paraId="211DBA81" w14:textId="4D6F0A1B" w:rsidR="00632F03" w:rsidRPr="00444DDA" w:rsidRDefault="00632F03" w:rsidP="00632F0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 </w:t>
      </w:r>
      <w:r w:rsidR="00C07302" w:rsidRPr="00444DDA">
        <w:rPr>
          <w:rFonts w:ascii="Times New Roman" w:hAnsi="Times New Roman" w:cs="Times New Roman"/>
          <w:b/>
          <w:bCs/>
          <w:noProof/>
          <w:lang w:val="sr-Cyrl-RS"/>
        </w:rPr>
        <w:t xml:space="preserve">површине </w:t>
      </w:r>
      <w:r w:rsidR="00897222" w:rsidRPr="00444DDA">
        <w:rPr>
          <w:rFonts w:ascii="Times New Roman" w:hAnsi="Times New Roman" w:cs="Times New Roman"/>
          <w:b/>
          <w:bCs/>
          <w:noProof/>
          <w:lang w:val="sr-Cyrl-RS"/>
        </w:rPr>
        <w:t>намењене производњи</w:t>
      </w:r>
      <w:r w:rsidR="0023659F" w:rsidRPr="00444DDA">
        <w:rPr>
          <w:rFonts w:ascii="Times New Roman" w:hAnsi="Times New Roman" w:cs="Times New Roman"/>
          <w:b/>
          <w:bCs/>
          <w:noProof/>
          <w:lang w:val="sr-Cyrl-RS"/>
        </w:rPr>
        <w:t xml:space="preserve"> (РЗ1)</w:t>
      </w:r>
      <w:r w:rsidRPr="00444DDA">
        <w:rPr>
          <w:rFonts w:ascii="Times New Roman" w:hAnsi="Times New Roman" w:cs="Times New Roman"/>
          <w:noProof/>
          <w:lang w:val="sr-Cyrl-RS"/>
        </w:rPr>
        <w:t xml:space="preserve"> на грађевинском земљишту </w:t>
      </w:r>
      <w:r w:rsidR="00C71E1F" w:rsidRPr="00444DDA">
        <w:rPr>
          <w:rFonts w:ascii="Times New Roman" w:hAnsi="Times New Roman" w:cs="Times New Roman"/>
          <w:noProof/>
          <w:lang w:val="sr-Cyrl-RS"/>
        </w:rPr>
        <w:t>ван</w:t>
      </w:r>
      <w:r w:rsidR="00253604" w:rsidRPr="00444DDA">
        <w:rPr>
          <w:rFonts w:ascii="Times New Roman" w:hAnsi="Times New Roman" w:cs="Times New Roman"/>
          <w:noProof/>
          <w:lang w:val="sr-Cyrl-RS"/>
        </w:rPr>
        <w:t xml:space="preserve"> грађеви</w:t>
      </w:r>
      <w:r w:rsidR="005945FA" w:rsidRPr="00444DDA">
        <w:rPr>
          <w:rFonts w:ascii="Times New Roman" w:hAnsi="Times New Roman" w:cs="Times New Roman"/>
          <w:noProof/>
          <w:lang w:val="sr-Cyrl-RS"/>
        </w:rPr>
        <w:t>нс</w:t>
      </w:r>
      <w:r w:rsidR="00253604" w:rsidRPr="00444DDA">
        <w:rPr>
          <w:rFonts w:ascii="Times New Roman" w:hAnsi="Times New Roman" w:cs="Times New Roman"/>
          <w:noProof/>
          <w:lang w:val="sr-Cyrl-RS"/>
        </w:rPr>
        <w:t>ког подручја насеља;</w:t>
      </w:r>
    </w:p>
    <w:p w14:paraId="41BA6A26" w14:textId="75C38487" w:rsidR="00C71E1F" w:rsidRPr="00444DDA" w:rsidRDefault="00C71E1F" w:rsidP="00C71E1F">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оквиру радне зоне могу се градити пословни објекти, производни, складишни, економски, услужни, </w:t>
      </w:r>
      <w:r w:rsidR="006B534A" w:rsidRPr="00444DDA">
        <w:rPr>
          <w:rFonts w:ascii="Times New Roman" w:hAnsi="Times New Roman" w:cs="Times New Roman"/>
          <w:noProof/>
          <w:lang w:val="sr-Cyrl-RS"/>
        </w:rPr>
        <w:t xml:space="preserve">логистички центри, </w:t>
      </w:r>
      <w:r w:rsidRPr="00444DDA">
        <w:rPr>
          <w:rFonts w:ascii="Times New Roman" w:hAnsi="Times New Roman" w:cs="Times New Roman"/>
          <w:noProof/>
          <w:lang w:val="sr-Cyrl-RS"/>
        </w:rPr>
        <w:t>објекти инфраструктуре и сл. Планским решењем обезбеђује се довољно простора за потребе одвијања производног процеса. У складу са Просторним планом општине Шид, обезбеђује се одговарајућа комунална инфраструктура и задовољавају услови заштите животне средине: земља, вода, ваздух.</w:t>
      </w:r>
    </w:p>
    <w:p w14:paraId="4E27DDE7" w14:textId="646A91AB" w:rsidR="00E862F3" w:rsidRPr="00444DDA" w:rsidRDefault="00C71E1F" w:rsidP="00C71E1F">
      <w:pPr>
        <w:spacing w:after="0"/>
        <w:jc w:val="both"/>
        <w:rPr>
          <w:rFonts w:ascii="Times New Roman" w:hAnsi="Times New Roman" w:cs="Times New Roman"/>
          <w:noProof/>
          <w:lang w:val="sr-Latn-RS"/>
        </w:rPr>
      </w:pPr>
      <w:r w:rsidRPr="00444DDA">
        <w:rPr>
          <w:rFonts w:ascii="Times New Roman" w:hAnsi="Times New Roman" w:cs="Times New Roman"/>
          <w:noProof/>
          <w:lang w:val="sr-Cyrl-RS"/>
        </w:rPr>
        <w:t>Компатибилне намена су: трговина, угоститељство, занатство и услуге, бензинске и друге пумпне станице. Одабир делатности је такав да саобраћајне, или било које друге потребе које проистичу из појединачне делатности, не ремете основне функције зоне, као и ближег и ширег суседства. Делатнoсти компатибилних намена у капацитетима који имају било какве утицаје на животну средину, нису дозвољене.</w:t>
      </w:r>
      <w:r w:rsidR="00051CDB" w:rsidRPr="00444DDA">
        <w:rPr>
          <w:rFonts w:ascii="Times New Roman" w:hAnsi="Times New Roman" w:cs="Times New Roman"/>
          <w:noProof/>
          <w:lang w:val="sr-Cyrl-RS"/>
        </w:rPr>
        <w:t xml:space="preserve"> Минимални степен комуналне опремљености за функцију радне зоне су приступне саобраћајнице, електрична енергија, водовод и канализација.</w:t>
      </w:r>
    </w:p>
    <w:p w14:paraId="26C69F94" w14:textId="266FAC0A" w:rsidR="002A5B07" w:rsidRPr="00444DDA" w:rsidRDefault="002A5B07">
      <w:pPr>
        <w:rPr>
          <w:rFonts w:ascii="Times New Roman" w:hAnsi="Times New Roman" w:cs="Times New Roman"/>
          <w:noProof/>
          <w:lang w:val="sr-Cyrl-RS"/>
        </w:rPr>
      </w:pPr>
    </w:p>
    <w:p w14:paraId="087C7A8D" w14:textId="32FB8B8D" w:rsidR="00253604" w:rsidRPr="00444DDA" w:rsidRDefault="00253604" w:rsidP="00632F0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 </w:t>
      </w:r>
      <w:r w:rsidRPr="00444DDA">
        <w:rPr>
          <w:rFonts w:ascii="Times New Roman" w:hAnsi="Times New Roman" w:cs="Times New Roman"/>
          <w:b/>
          <w:bCs/>
          <w:noProof/>
          <w:lang w:val="sr-Cyrl-RS"/>
        </w:rPr>
        <w:t xml:space="preserve">површине </w:t>
      </w:r>
      <w:r w:rsidR="00897222" w:rsidRPr="00444DDA">
        <w:rPr>
          <w:rFonts w:ascii="Times New Roman" w:hAnsi="Times New Roman" w:cs="Times New Roman"/>
          <w:b/>
          <w:bCs/>
          <w:noProof/>
          <w:lang w:val="sr-Cyrl-RS"/>
        </w:rPr>
        <w:t>намењене соларној електрани и хотелско – угоститељском комплексу</w:t>
      </w:r>
      <w:r w:rsidR="0023659F" w:rsidRPr="00444DDA">
        <w:rPr>
          <w:rFonts w:ascii="Times New Roman" w:hAnsi="Times New Roman" w:cs="Times New Roman"/>
          <w:b/>
          <w:bCs/>
          <w:noProof/>
          <w:lang w:val="sr-Cyrl-RS"/>
        </w:rPr>
        <w:t xml:space="preserve"> (РЗ2)</w:t>
      </w:r>
    </w:p>
    <w:p w14:paraId="5D43C892" w14:textId="0E377675" w:rsidR="007211C1" w:rsidRPr="00444DDA" w:rsidRDefault="00A42664" w:rsidP="00632F03">
      <w:pPr>
        <w:spacing w:after="0"/>
        <w:jc w:val="both"/>
        <w:rPr>
          <w:rFonts w:ascii="Times New Roman" w:hAnsi="Times New Roman"/>
          <w:noProof/>
          <w:lang w:val="sr-Cyrl-RS"/>
        </w:rPr>
      </w:pPr>
      <w:r w:rsidRPr="00444DDA">
        <w:rPr>
          <w:rFonts w:ascii="Times New Roman" w:hAnsi="Times New Roman" w:cs="Times New Roman"/>
          <w:noProof/>
          <w:lang w:val="sr-Cyrl-RS"/>
        </w:rPr>
        <w:t xml:space="preserve">Како обухват плана тангира </w:t>
      </w:r>
      <w:r w:rsidRPr="00444DDA">
        <w:rPr>
          <w:rFonts w:ascii="Times New Roman" w:hAnsi="Times New Roman"/>
          <w:noProof/>
          <w:lang w:val="sr-Cyrl-RS"/>
        </w:rPr>
        <w:t>Државни пут I А реда А3 Е-70 (Паневропски коридор X), као пут највишег нивоа, који својом изграђеношћу нуди највиши ниво саобраћајне услуге и то као сегмент међународних путева који пролазе кроз земљу, у оквиру радне зоне опредељена је површина за хотелско – угоститељски комплекс</w:t>
      </w:r>
      <w:r w:rsidR="001443A3" w:rsidRPr="00444DDA">
        <w:rPr>
          <w:rFonts w:ascii="Times New Roman" w:hAnsi="Times New Roman"/>
          <w:noProof/>
          <w:lang w:val="sr-Cyrl-RS"/>
        </w:rPr>
        <w:t>.</w:t>
      </w:r>
      <w:r w:rsidRPr="00444DDA">
        <w:rPr>
          <w:rFonts w:ascii="Times New Roman" w:hAnsi="Times New Roman"/>
          <w:noProof/>
          <w:lang w:val="sr-Cyrl-RS"/>
        </w:rPr>
        <w:t xml:space="preserve"> </w:t>
      </w:r>
      <w:r w:rsidR="009322BD" w:rsidRPr="00444DDA">
        <w:rPr>
          <w:rFonts w:ascii="Times New Roman" w:hAnsi="Times New Roman"/>
          <w:noProof/>
          <w:lang w:val="sr-Cyrl-RS"/>
        </w:rPr>
        <w:t xml:space="preserve">У фактичком стању, на овом потезу ауто – пута постоје објекти који нуде одмориште путницима који користе ауто – пут, али немају довољно смештајних </w:t>
      </w:r>
      <w:r w:rsidR="009322BD" w:rsidRPr="00444DDA">
        <w:rPr>
          <w:rFonts w:ascii="Times New Roman" w:hAnsi="Times New Roman"/>
          <w:noProof/>
          <w:lang w:val="sr-Cyrl-RS"/>
        </w:rPr>
        <w:lastRenderedPageBreak/>
        <w:t xml:space="preserve">капацитета. </w:t>
      </w:r>
      <w:r w:rsidRPr="00444DDA">
        <w:rPr>
          <w:rFonts w:ascii="Times New Roman" w:hAnsi="Times New Roman"/>
          <w:noProof/>
          <w:lang w:val="sr-Cyrl-RS"/>
        </w:rPr>
        <w:t>У комплексу је предвиђен хотелски смештај са исхраном за посетиоце, као и припадајуће саобраћајне и озелењене паркинг површине.</w:t>
      </w:r>
      <w:r w:rsidR="009322BD" w:rsidRPr="00444DDA">
        <w:rPr>
          <w:rFonts w:ascii="Times New Roman" w:hAnsi="Times New Roman"/>
          <w:noProof/>
          <w:lang w:val="sr-Cyrl-RS"/>
        </w:rPr>
        <w:t xml:space="preserve"> Посебан депаданс предвиђен је за смештај за возаче камиона</w:t>
      </w:r>
      <w:r w:rsidR="00897222" w:rsidRPr="00444DDA">
        <w:rPr>
          <w:rFonts w:ascii="Times New Roman" w:hAnsi="Times New Roman"/>
          <w:noProof/>
          <w:lang w:val="sr-Cyrl-RS"/>
        </w:rPr>
        <w:t>.</w:t>
      </w:r>
    </w:p>
    <w:p w14:paraId="48A76CC9" w14:textId="68D0C159" w:rsidR="009322BD" w:rsidRPr="00444DDA" w:rsidRDefault="009322BD" w:rsidP="00632F03">
      <w:pPr>
        <w:spacing w:after="0"/>
        <w:jc w:val="both"/>
        <w:rPr>
          <w:rFonts w:ascii="Times New Roman" w:hAnsi="Times New Roman"/>
          <w:noProof/>
          <w:lang w:val="sr-Cyrl-RS"/>
        </w:rPr>
      </w:pPr>
      <w:r w:rsidRPr="00444DDA">
        <w:rPr>
          <w:rFonts w:ascii="Times New Roman" w:hAnsi="Times New Roman" w:cs="Times New Roman"/>
          <w:noProof/>
          <w:lang w:val="sr-Cyrl-RS"/>
        </w:rPr>
        <w:t>У оквиру комплекса, опредељена је површина на којој је дозвољена изградња соларне електране са електричним пуњачима за електрична возила и камионе, за коју важе иста правила уређења и грађења као у остатку радне зоне. Ови садржаји су у смислу локације конкретније дефинисани графичким прилозима Плана. Повезивање различитих облика пословања на једном простору, допринеће укупном развоју и функционисању радне зоне.</w:t>
      </w:r>
    </w:p>
    <w:p w14:paraId="3A5DDACE" w14:textId="77777777" w:rsidR="000357D3" w:rsidRPr="00444DDA" w:rsidRDefault="000357D3" w:rsidP="00632F03">
      <w:pPr>
        <w:spacing w:after="0"/>
        <w:jc w:val="both"/>
        <w:rPr>
          <w:rFonts w:ascii="Times New Roman" w:hAnsi="Times New Roman"/>
          <w:noProof/>
          <w:lang w:val="sr-Cyrl-RS"/>
        </w:rPr>
      </w:pPr>
    </w:p>
    <w:p w14:paraId="290B749D" w14:textId="2CE4AC69" w:rsidR="00632F03" w:rsidRPr="00444DDA" w:rsidRDefault="00370AC0" w:rsidP="001B24FE">
      <w:pPr>
        <w:tabs>
          <w:tab w:val="left" w:pos="6510"/>
        </w:tabs>
        <w:jc w:val="both"/>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t xml:space="preserve">Табела </w:t>
      </w:r>
      <w:r w:rsidR="008B4959" w:rsidRPr="00444DDA">
        <w:rPr>
          <w:rFonts w:ascii="Times New Roman" w:hAnsi="Times New Roman" w:cs="Times New Roman"/>
          <w:i/>
          <w:iCs/>
          <w:noProof/>
          <w:color w:val="000000" w:themeColor="text1"/>
          <w:lang w:val="sr-Cyrl-RS"/>
        </w:rPr>
        <w:t>2</w:t>
      </w:r>
      <w:r w:rsidRPr="00444DDA">
        <w:rPr>
          <w:rFonts w:ascii="Times New Roman" w:hAnsi="Times New Roman" w:cs="Times New Roman"/>
          <w:i/>
          <w:iCs/>
          <w:noProof/>
          <w:color w:val="000000" w:themeColor="text1"/>
          <w:lang w:val="sr-Cyrl-RS"/>
        </w:rPr>
        <w:t xml:space="preserve">: </w:t>
      </w:r>
      <w:r w:rsidR="007A69C0" w:rsidRPr="00444DDA">
        <w:rPr>
          <w:rFonts w:ascii="Times New Roman" w:hAnsi="Times New Roman" w:cs="Times New Roman"/>
          <w:i/>
          <w:iCs/>
          <w:noProof/>
          <w:color w:val="000000" w:themeColor="text1"/>
          <w:lang w:val="sr-Cyrl-RS"/>
        </w:rPr>
        <w:t>Биланс површина у обухвату плана</w:t>
      </w:r>
    </w:p>
    <w:tbl>
      <w:tblPr>
        <w:tblStyle w:val="TableGrid"/>
        <w:tblW w:w="0" w:type="auto"/>
        <w:tblLook w:val="04A0" w:firstRow="1" w:lastRow="0" w:firstColumn="1" w:lastColumn="0" w:noHBand="0" w:noVBand="1"/>
      </w:tblPr>
      <w:tblGrid>
        <w:gridCol w:w="817"/>
        <w:gridCol w:w="2552"/>
        <w:gridCol w:w="2863"/>
        <w:gridCol w:w="1418"/>
        <w:gridCol w:w="1746"/>
      </w:tblGrid>
      <w:tr w:rsidR="005C3896" w:rsidRPr="00444DDA" w14:paraId="1FFEB954" w14:textId="77777777" w:rsidTr="005C3896">
        <w:tc>
          <w:tcPr>
            <w:tcW w:w="9396" w:type="dxa"/>
            <w:gridSpan w:val="5"/>
            <w:shd w:val="clear" w:color="auto" w:fill="D9D9D9" w:themeFill="background1" w:themeFillShade="D9"/>
          </w:tcPr>
          <w:p w14:paraId="563A91F8" w14:textId="4D295425" w:rsidR="005C3896" w:rsidRPr="00444DDA" w:rsidRDefault="005C3896" w:rsidP="007911D5">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НАМЕНА КАТАСТАРСКИХ ПАРЦЕЛА У ОБУХВАТУ ПЛАНА</w:t>
            </w:r>
          </w:p>
        </w:tc>
      </w:tr>
      <w:tr w:rsidR="007A69C0" w:rsidRPr="00444DDA" w14:paraId="74B390E2" w14:textId="77777777" w:rsidTr="000357D3">
        <w:tc>
          <w:tcPr>
            <w:tcW w:w="817" w:type="dxa"/>
          </w:tcPr>
          <w:p w14:paraId="0A188404" w14:textId="77777777" w:rsidR="007A69C0" w:rsidRPr="00444DDA" w:rsidRDefault="007A69C0"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број</w:t>
            </w:r>
          </w:p>
        </w:tc>
        <w:tc>
          <w:tcPr>
            <w:tcW w:w="2552" w:type="dxa"/>
          </w:tcPr>
          <w:p w14:paraId="698D3F47" w14:textId="77777777" w:rsidR="007A69C0" w:rsidRPr="00444DDA" w:rsidRDefault="007A69C0"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намена</w:t>
            </w:r>
          </w:p>
        </w:tc>
        <w:tc>
          <w:tcPr>
            <w:tcW w:w="2863" w:type="dxa"/>
          </w:tcPr>
          <w:p w14:paraId="6AC17EFA" w14:textId="77777777" w:rsidR="007A69C0" w:rsidRPr="00444DDA" w:rsidRDefault="007A69C0"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кат. пар. бр.</w:t>
            </w:r>
          </w:p>
        </w:tc>
        <w:tc>
          <w:tcPr>
            <w:tcW w:w="1418" w:type="dxa"/>
          </w:tcPr>
          <w:p w14:paraId="1C312426" w14:textId="348DD8AB" w:rsidR="007A69C0" w:rsidRPr="00444DDA" w:rsidRDefault="00003144"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П</w:t>
            </w:r>
            <w:r w:rsidR="007A69C0" w:rsidRPr="00444DDA">
              <w:rPr>
                <w:rFonts w:ascii="Times New Roman" w:hAnsi="Times New Roman" w:cs="Times New Roman"/>
                <w:b/>
                <w:bCs/>
                <w:noProof/>
                <w:lang w:val="sr-Cyrl-RS"/>
              </w:rPr>
              <w:t>овршина</w:t>
            </w:r>
            <w:r w:rsidRPr="00444DDA">
              <w:rPr>
                <w:rFonts w:ascii="Times New Roman" w:hAnsi="Times New Roman" w:cs="Times New Roman"/>
                <w:b/>
                <w:bCs/>
                <w:noProof/>
                <w:lang w:val="sr-Cyrl-RS"/>
              </w:rPr>
              <w:t xml:space="preserve"> </w:t>
            </w:r>
            <w:r w:rsidRPr="00444DDA">
              <w:rPr>
                <w:rFonts w:ascii="Times New Roman" w:hAnsi="Times New Roman"/>
                <w:noProof/>
                <w:lang w:val="sr-Cyrl-RS"/>
              </w:rPr>
              <w:t>(</w:t>
            </w:r>
            <w:r w:rsidR="00EC374A" w:rsidRPr="00444DDA">
              <w:rPr>
                <w:rFonts w:ascii="Times New Roman" w:hAnsi="Times New Roman"/>
                <w:noProof/>
                <w:lang w:val="sr-Cyrl-RS"/>
              </w:rPr>
              <w:t>м2</w:t>
            </w:r>
            <w:r w:rsidRPr="00444DDA">
              <w:rPr>
                <w:rFonts w:ascii="Times New Roman" w:hAnsi="Times New Roman"/>
                <w:noProof/>
                <w:lang w:val="sr-Cyrl-RS"/>
              </w:rPr>
              <w:t>)</w:t>
            </w:r>
          </w:p>
        </w:tc>
        <w:tc>
          <w:tcPr>
            <w:tcW w:w="1746" w:type="dxa"/>
          </w:tcPr>
          <w:p w14:paraId="24448BCA" w14:textId="77777777" w:rsidR="007A69C0" w:rsidRPr="00444DDA" w:rsidRDefault="007A69C0"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проценат у обухвату плана</w:t>
            </w:r>
          </w:p>
        </w:tc>
      </w:tr>
      <w:tr w:rsidR="007A69C0" w:rsidRPr="00444DDA" w14:paraId="0D1B3052" w14:textId="77777777" w:rsidTr="000357D3">
        <w:tc>
          <w:tcPr>
            <w:tcW w:w="817" w:type="dxa"/>
          </w:tcPr>
          <w:p w14:paraId="27CA1967" w14:textId="77777777" w:rsidR="007A69C0" w:rsidRPr="00444DDA" w:rsidRDefault="007A69C0"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1</w:t>
            </w:r>
          </w:p>
        </w:tc>
        <w:tc>
          <w:tcPr>
            <w:tcW w:w="2552" w:type="dxa"/>
          </w:tcPr>
          <w:p w14:paraId="0F3D3C18" w14:textId="2050F73F" w:rsidR="007A69C0" w:rsidRPr="00444DDA" w:rsidRDefault="000357D3"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 xml:space="preserve">Радна зона </w:t>
            </w:r>
            <w:r w:rsidR="00042439" w:rsidRPr="00444DDA">
              <w:rPr>
                <w:rFonts w:ascii="Times New Roman" w:hAnsi="Times New Roman" w:cs="Times New Roman"/>
                <w:noProof/>
                <w:lang w:val="sr-Cyrl-RS"/>
              </w:rPr>
              <w:t xml:space="preserve">РЗ1 </w:t>
            </w:r>
            <w:r w:rsidRPr="00444DDA">
              <w:rPr>
                <w:rFonts w:ascii="Times New Roman" w:hAnsi="Times New Roman" w:cs="Times New Roman"/>
                <w:noProof/>
                <w:lang w:val="sr-Cyrl-RS"/>
              </w:rPr>
              <w:t>(</w:t>
            </w:r>
            <w:r w:rsidR="007B66C1" w:rsidRPr="00444DDA">
              <w:rPr>
                <w:rFonts w:ascii="Times New Roman" w:hAnsi="Times New Roman" w:cs="Times New Roman"/>
                <w:noProof/>
                <w:lang w:val="sr-Cyrl-RS"/>
              </w:rPr>
              <w:t>производња</w:t>
            </w:r>
            <w:r w:rsidRPr="00444DDA">
              <w:rPr>
                <w:rFonts w:ascii="Times New Roman" w:hAnsi="Times New Roman" w:cs="Times New Roman"/>
                <w:noProof/>
                <w:lang w:val="sr-Cyrl-RS"/>
              </w:rPr>
              <w:t>)</w:t>
            </w:r>
          </w:p>
        </w:tc>
        <w:tc>
          <w:tcPr>
            <w:tcW w:w="2863" w:type="dxa"/>
          </w:tcPr>
          <w:p w14:paraId="3B37169F" w14:textId="09EE1099" w:rsidR="007A69C0" w:rsidRPr="00444DDA" w:rsidRDefault="000357D3"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4056/1 КО Адашевци</w:t>
            </w:r>
          </w:p>
        </w:tc>
        <w:tc>
          <w:tcPr>
            <w:tcW w:w="1418" w:type="dxa"/>
          </w:tcPr>
          <w:p w14:paraId="4B6BAA8D" w14:textId="676589B8" w:rsidR="007A69C0" w:rsidRPr="00444DDA" w:rsidRDefault="007B66C1"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64.282</w:t>
            </w:r>
          </w:p>
        </w:tc>
        <w:tc>
          <w:tcPr>
            <w:tcW w:w="1746" w:type="dxa"/>
          </w:tcPr>
          <w:p w14:paraId="7C7AC66D" w14:textId="12C9195E" w:rsidR="007A69C0" w:rsidRPr="00444DDA" w:rsidRDefault="007B66C1"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65.15</w:t>
            </w:r>
            <w:r w:rsidR="00840411" w:rsidRPr="00444DDA">
              <w:rPr>
                <w:rFonts w:ascii="Times New Roman" w:hAnsi="Times New Roman" w:cs="Times New Roman"/>
                <w:noProof/>
                <w:lang w:val="sr-Cyrl-RS"/>
              </w:rPr>
              <w:t xml:space="preserve"> </w:t>
            </w:r>
            <w:r w:rsidR="007A69C0" w:rsidRPr="00444DDA">
              <w:rPr>
                <w:rFonts w:ascii="Times New Roman" w:hAnsi="Times New Roman" w:cs="Times New Roman"/>
                <w:noProof/>
                <w:lang w:val="sr-Cyrl-RS"/>
              </w:rPr>
              <w:t>%</w:t>
            </w:r>
          </w:p>
        </w:tc>
      </w:tr>
      <w:tr w:rsidR="007B66C1" w:rsidRPr="00444DDA" w14:paraId="42E8E135" w14:textId="77777777" w:rsidTr="000357D3">
        <w:tc>
          <w:tcPr>
            <w:tcW w:w="817" w:type="dxa"/>
          </w:tcPr>
          <w:p w14:paraId="4186220A" w14:textId="7B147AC1" w:rsidR="007B66C1" w:rsidRPr="00444DDA" w:rsidRDefault="007B66C1" w:rsidP="007B66C1">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2</w:t>
            </w:r>
          </w:p>
        </w:tc>
        <w:tc>
          <w:tcPr>
            <w:tcW w:w="2552" w:type="dxa"/>
          </w:tcPr>
          <w:p w14:paraId="51D4B87E" w14:textId="1A090C96" w:rsidR="007B66C1" w:rsidRPr="00444DDA" w:rsidRDefault="007B66C1" w:rsidP="007B66C1">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 xml:space="preserve">Радна зона </w:t>
            </w:r>
            <w:r w:rsidR="00042439" w:rsidRPr="00444DDA">
              <w:rPr>
                <w:rFonts w:ascii="Times New Roman" w:hAnsi="Times New Roman" w:cs="Times New Roman"/>
                <w:noProof/>
                <w:lang w:val="sr-Cyrl-RS"/>
              </w:rPr>
              <w:t xml:space="preserve">РЗ2 </w:t>
            </w:r>
            <w:r w:rsidRPr="00444DDA">
              <w:rPr>
                <w:rFonts w:ascii="Times New Roman" w:hAnsi="Times New Roman" w:cs="Times New Roman"/>
                <w:noProof/>
                <w:lang w:val="sr-Cyrl-RS"/>
              </w:rPr>
              <w:t>(хотелско – угоститељски комплекс)</w:t>
            </w:r>
          </w:p>
        </w:tc>
        <w:tc>
          <w:tcPr>
            <w:tcW w:w="2863" w:type="dxa"/>
          </w:tcPr>
          <w:p w14:paraId="68B691F6" w14:textId="42DCC5CD" w:rsidR="007B66C1" w:rsidRPr="00444DDA" w:rsidRDefault="007B66C1" w:rsidP="007B66C1">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4056/1 КО Адашевци</w:t>
            </w:r>
          </w:p>
        </w:tc>
        <w:tc>
          <w:tcPr>
            <w:tcW w:w="1418" w:type="dxa"/>
          </w:tcPr>
          <w:p w14:paraId="3F0A828D" w14:textId="3C9EF3D2" w:rsidR="007B66C1" w:rsidRPr="00444DDA" w:rsidRDefault="007B66C1" w:rsidP="007B66C1">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20.014</w:t>
            </w:r>
          </w:p>
        </w:tc>
        <w:tc>
          <w:tcPr>
            <w:tcW w:w="1746" w:type="dxa"/>
          </w:tcPr>
          <w:p w14:paraId="113F428D" w14:textId="056E0845" w:rsidR="007B66C1" w:rsidRPr="00444DDA" w:rsidRDefault="007B66C1" w:rsidP="007B66C1">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20.29 %</w:t>
            </w:r>
          </w:p>
        </w:tc>
      </w:tr>
      <w:tr w:rsidR="007A69C0" w:rsidRPr="00444DDA" w14:paraId="77675202" w14:textId="77777777" w:rsidTr="000357D3">
        <w:tc>
          <w:tcPr>
            <w:tcW w:w="817" w:type="dxa"/>
          </w:tcPr>
          <w:p w14:paraId="671982D8" w14:textId="765F7F2D" w:rsidR="007A69C0" w:rsidRPr="00444DDA" w:rsidRDefault="007B66C1"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3</w:t>
            </w:r>
          </w:p>
        </w:tc>
        <w:tc>
          <w:tcPr>
            <w:tcW w:w="2552" w:type="dxa"/>
          </w:tcPr>
          <w:p w14:paraId="58BD7621" w14:textId="5FE9CAAF" w:rsidR="007A69C0" w:rsidRPr="00444DDA" w:rsidRDefault="00024747"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 xml:space="preserve">Зона јавних </w:t>
            </w:r>
            <w:r w:rsidR="000436FD" w:rsidRPr="00444DDA">
              <w:rPr>
                <w:rFonts w:ascii="Times New Roman" w:hAnsi="Times New Roman" w:cs="Times New Roman"/>
                <w:noProof/>
                <w:lang w:val="sr-Cyrl-RS"/>
              </w:rPr>
              <w:t>намена</w:t>
            </w:r>
          </w:p>
        </w:tc>
        <w:tc>
          <w:tcPr>
            <w:tcW w:w="2863" w:type="dxa"/>
          </w:tcPr>
          <w:p w14:paraId="7769ABC6" w14:textId="7CD09164" w:rsidR="007A69C0" w:rsidRPr="00444DDA" w:rsidRDefault="009322BD"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4056/1,</w:t>
            </w:r>
            <w:r w:rsidR="00AB2722" w:rsidRPr="00444DDA">
              <w:rPr>
                <w:rFonts w:ascii="Times New Roman" w:hAnsi="Times New Roman" w:cs="Times New Roman"/>
                <w:noProof/>
                <w:lang w:val="sr-Latn-RS"/>
              </w:rPr>
              <w:t xml:space="preserve"> </w:t>
            </w:r>
            <w:r w:rsidR="000357D3" w:rsidRPr="00444DDA">
              <w:rPr>
                <w:rFonts w:ascii="Times New Roman" w:hAnsi="Times New Roman" w:cs="Times New Roman"/>
                <w:noProof/>
                <w:lang w:val="sr-Cyrl-RS"/>
              </w:rPr>
              <w:t>2364 КО Адашевци и делови парцела које с</w:t>
            </w:r>
            <w:r w:rsidR="005C3896" w:rsidRPr="00444DDA">
              <w:rPr>
                <w:rFonts w:ascii="Times New Roman" w:hAnsi="Times New Roman" w:cs="Times New Roman"/>
                <w:noProof/>
                <w:lang w:val="sr-Cyrl-RS"/>
              </w:rPr>
              <w:t>е</w:t>
            </w:r>
            <w:r w:rsidR="000357D3" w:rsidRPr="00444DDA">
              <w:rPr>
                <w:rFonts w:ascii="Times New Roman" w:hAnsi="Times New Roman" w:cs="Times New Roman"/>
                <w:noProof/>
                <w:lang w:val="sr-Cyrl-RS"/>
              </w:rPr>
              <w:t xml:space="preserve"> изузимају: </w:t>
            </w:r>
            <w:r w:rsidR="00092C57" w:rsidRPr="00444DDA">
              <w:rPr>
                <w:rFonts w:ascii="Times New Roman" w:hAnsi="Times New Roman" w:cs="Times New Roman"/>
                <w:noProof/>
                <w:lang w:val="sr-Cyrl-RS"/>
              </w:rPr>
              <w:t xml:space="preserve">2356/1, </w:t>
            </w:r>
            <w:r w:rsidR="000357D3" w:rsidRPr="00444DDA">
              <w:rPr>
                <w:rFonts w:ascii="Times New Roman" w:hAnsi="Times New Roman" w:cs="Times New Roman"/>
                <w:noProof/>
                <w:lang w:val="sr-Cyrl-RS"/>
              </w:rPr>
              <w:t xml:space="preserve">2356/2, 2357, 2358/1, 2358/2, 2359, 2360, 2361, 2362 и 2363 КО Адашевци </w:t>
            </w:r>
          </w:p>
        </w:tc>
        <w:tc>
          <w:tcPr>
            <w:tcW w:w="1418" w:type="dxa"/>
          </w:tcPr>
          <w:p w14:paraId="2BEFB854" w14:textId="789C319A" w:rsidR="007A69C0" w:rsidRPr="00444DDA" w:rsidRDefault="009322BD" w:rsidP="007911D5">
            <w:pPr>
              <w:tabs>
                <w:tab w:val="left" w:pos="6510"/>
              </w:tabs>
              <w:jc w:val="center"/>
              <w:rPr>
                <w:rFonts w:ascii="Times New Roman" w:hAnsi="Times New Roman" w:cs="Times New Roman"/>
                <w:noProof/>
                <w:lang w:val="sr-Latn-RS"/>
              </w:rPr>
            </w:pPr>
            <w:r w:rsidRPr="00444DDA">
              <w:rPr>
                <w:rFonts w:ascii="Times New Roman" w:hAnsi="Times New Roman" w:cs="Times New Roman"/>
                <w:noProof/>
                <w:lang w:val="sr-Cyrl-RS"/>
              </w:rPr>
              <w:t>1</w:t>
            </w:r>
            <w:r w:rsidR="00AB2722" w:rsidRPr="00444DDA">
              <w:rPr>
                <w:rFonts w:ascii="Times New Roman" w:hAnsi="Times New Roman" w:cs="Times New Roman"/>
                <w:noProof/>
                <w:lang w:val="sr-Latn-RS"/>
              </w:rPr>
              <w:t>4.365</w:t>
            </w:r>
          </w:p>
        </w:tc>
        <w:tc>
          <w:tcPr>
            <w:tcW w:w="1746" w:type="dxa"/>
          </w:tcPr>
          <w:p w14:paraId="267F297C" w14:textId="7F718910" w:rsidR="007A69C0" w:rsidRPr="00444DDA" w:rsidRDefault="009322BD" w:rsidP="007911D5">
            <w:pPr>
              <w:tabs>
                <w:tab w:val="left" w:pos="6510"/>
              </w:tabs>
              <w:jc w:val="center"/>
              <w:rPr>
                <w:rFonts w:ascii="Times New Roman" w:hAnsi="Times New Roman" w:cs="Times New Roman"/>
                <w:noProof/>
                <w:lang w:val="sr-Cyrl-RS"/>
              </w:rPr>
            </w:pPr>
            <w:r w:rsidRPr="00444DDA">
              <w:rPr>
                <w:rFonts w:ascii="Times New Roman" w:hAnsi="Times New Roman" w:cs="Times New Roman"/>
                <w:noProof/>
                <w:lang w:val="sr-Cyrl-RS"/>
              </w:rPr>
              <w:t>1</w:t>
            </w:r>
            <w:r w:rsidR="00AB2722" w:rsidRPr="00444DDA">
              <w:rPr>
                <w:rFonts w:ascii="Times New Roman" w:hAnsi="Times New Roman" w:cs="Times New Roman"/>
                <w:noProof/>
                <w:lang w:val="sr-Latn-RS"/>
              </w:rPr>
              <w:t>4.56</w:t>
            </w:r>
            <w:r w:rsidR="00840411" w:rsidRPr="00444DDA">
              <w:rPr>
                <w:rFonts w:ascii="Times New Roman" w:hAnsi="Times New Roman" w:cs="Times New Roman"/>
                <w:noProof/>
                <w:lang w:val="sr-Cyrl-RS"/>
              </w:rPr>
              <w:t xml:space="preserve"> </w:t>
            </w:r>
            <w:r w:rsidR="007A69C0" w:rsidRPr="00444DDA">
              <w:rPr>
                <w:rFonts w:ascii="Times New Roman" w:hAnsi="Times New Roman" w:cs="Times New Roman"/>
                <w:noProof/>
                <w:lang w:val="sr-Cyrl-RS"/>
              </w:rPr>
              <w:t>%</w:t>
            </w:r>
          </w:p>
        </w:tc>
      </w:tr>
      <w:tr w:rsidR="007A69C0" w:rsidRPr="00444DDA" w14:paraId="2CE181B0" w14:textId="77777777" w:rsidTr="005C3896">
        <w:tc>
          <w:tcPr>
            <w:tcW w:w="6232" w:type="dxa"/>
            <w:gridSpan w:val="3"/>
            <w:shd w:val="clear" w:color="auto" w:fill="D9D9D9" w:themeFill="background1" w:themeFillShade="D9"/>
          </w:tcPr>
          <w:p w14:paraId="51C2205E" w14:textId="77777777" w:rsidR="007A69C0" w:rsidRPr="00444DDA" w:rsidRDefault="007A69C0" w:rsidP="007911D5">
            <w:pPr>
              <w:tabs>
                <w:tab w:val="left" w:pos="6510"/>
              </w:tabs>
              <w:rPr>
                <w:rFonts w:ascii="Times New Roman" w:hAnsi="Times New Roman" w:cs="Times New Roman"/>
                <w:noProof/>
                <w:lang w:val="sr-Cyrl-RS"/>
              </w:rPr>
            </w:pPr>
            <w:r w:rsidRPr="00444DDA">
              <w:rPr>
                <w:rFonts w:ascii="Times New Roman" w:hAnsi="Times New Roman" w:cs="Times New Roman"/>
                <w:b/>
                <w:bCs/>
                <w:noProof/>
                <w:lang w:val="sr-Cyrl-RS"/>
              </w:rPr>
              <w:t>УКУПНО</w:t>
            </w:r>
          </w:p>
        </w:tc>
        <w:tc>
          <w:tcPr>
            <w:tcW w:w="1418" w:type="dxa"/>
            <w:shd w:val="clear" w:color="auto" w:fill="D9D9D9" w:themeFill="background1" w:themeFillShade="D9"/>
          </w:tcPr>
          <w:p w14:paraId="1F60A9EA" w14:textId="65DA165B" w:rsidR="007A69C0" w:rsidRPr="00444DDA" w:rsidRDefault="00AB2722" w:rsidP="007911D5">
            <w:pPr>
              <w:tabs>
                <w:tab w:val="left" w:pos="6510"/>
              </w:tabs>
              <w:jc w:val="center"/>
              <w:rPr>
                <w:rFonts w:ascii="Times New Roman" w:hAnsi="Times New Roman" w:cs="Times New Roman"/>
                <w:b/>
                <w:bCs/>
                <w:noProof/>
                <w:lang w:val="sr-Latn-RS"/>
              </w:rPr>
            </w:pPr>
            <w:r w:rsidRPr="00444DDA">
              <w:rPr>
                <w:rFonts w:ascii="Times New Roman" w:hAnsi="Times New Roman" w:cs="Times New Roman"/>
                <w:b/>
                <w:bCs/>
                <w:noProof/>
                <w:lang w:val="sr-Latn-RS"/>
              </w:rPr>
              <w:t>98.661</w:t>
            </w:r>
          </w:p>
        </w:tc>
        <w:tc>
          <w:tcPr>
            <w:tcW w:w="1746" w:type="dxa"/>
            <w:shd w:val="clear" w:color="auto" w:fill="D9D9D9" w:themeFill="background1" w:themeFillShade="D9"/>
          </w:tcPr>
          <w:p w14:paraId="5A6341D5" w14:textId="77777777" w:rsidR="007A69C0" w:rsidRPr="00444DDA" w:rsidRDefault="007A69C0" w:rsidP="007911D5">
            <w:pPr>
              <w:tabs>
                <w:tab w:val="left" w:pos="6510"/>
              </w:tabs>
              <w:jc w:val="center"/>
              <w:rPr>
                <w:rFonts w:ascii="Times New Roman" w:hAnsi="Times New Roman" w:cs="Times New Roman"/>
                <w:b/>
                <w:bCs/>
                <w:noProof/>
                <w:lang w:val="sr-Cyrl-RS"/>
              </w:rPr>
            </w:pPr>
            <w:r w:rsidRPr="00444DDA">
              <w:rPr>
                <w:rFonts w:ascii="Times New Roman" w:hAnsi="Times New Roman" w:cs="Times New Roman"/>
                <w:b/>
                <w:bCs/>
                <w:noProof/>
                <w:lang w:val="sr-Cyrl-RS"/>
              </w:rPr>
              <w:t>100%</w:t>
            </w:r>
          </w:p>
        </w:tc>
      </w:tr>
    </w:tbl>
    <w:p w14:paraId="627BE187" w14:textId="0C92E173" w:rsidR="00EB7438" w:rsidRPr="00444DDA" w:rsidRDefault="00EB7438">
      <w:pPr>
        <w:rPr>
          <w:rFonts w:ascii="Times New Roman" w:hAnsi="Times New Roman" w:cs="Times New Roman"/>
          <w:bCs/>
          <w:i/>
          <w:noProof/>
          <w:color w:val="000000" w:themeColor="text1"/>
          <w:lang w:val="sr-Cyrl-RS"/>
        </w:rPr>
      </w:pPr>
    </w:p>
    <w:p w14:paraId="1544A6C3" w14:textId="743F9B0A" w:rsidR="001C3411" w:rsidRPr="00444DDA" w:rsidRDefault="001C3411">
      <w:pPr>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1.2.1.4. ПОПИС ПАРЦЕЛА И ОПИС ЛОКАЦИЈА ЗА ЈАВНЕ ПОВРШИНЕ, САДРЖАЈЕ И ОБЈЕКТЕ</w:t>
      </w:r>
    </w:p>
    <w:p w14:paraId="34189A85" w14:textId="13403F6E" w:rsidR="005C3896" w:rsidRPr="00444DDA" w:rsidRDefault="005C3896" w:rsidP="005C3896">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Јавне површине предвиђене овим Планом подразумевају саобраћајне површине. Планом се предвиђа регулација </w:t>
      </w:r>
      <w:r w:rsidR="006C43C7" w:rsidRPr="00444DDA">
        <w:rPr>
          <w:rFonts w:ascii="Times New Roman" w:hAnsi="Times New Roman" w:cs="Times New Roman"/>
          <w:noProof/>
          <w:lang w:val="sr-Cyrl-RS"/>
        </w:rPr>
        <w:t>некатегорисаног атарског пута</w:t>
      </w:r>
      <w:r w:rsidRPr="00444DDA">
        <w:rPr>
          <w:rFonts w:ascii="Times New Roman" w:hAnsi="Times New Roman" w:cs="Times New Roman"/>
          <w:noProof/>
          <w:lang w:val="sr-Cyrl-RS"/>
        </w:rPr>
        <w:t xml:space="preserve"> на катастарској парцели 2364 КО Адашевци. Планирани концепт саобраћајног решења омогућиће развој радне зоне, обезбедити испуњење технолошких захтева у погледу кретања и приступа.</w:t>
      </w:r>
      <w:r w:rsidR="000E4BD1" w:rsidRPr="00444DDA">
        <w:rPr>
          <w:rFonts w:ascii="Times New Roman" w:hAnsi="Times New Roman" w:cs="Times New Roman"/>
          <w:noProof/>
          <w:lang w:val="sr-Cyrl-RS"/>
        </w:rPr>
        <w:t xml:space="preserve"> За јавне површине се предвиђају следеће парцеле: 4056/1, 2356/1, 2356/2, 2357, 2358/1, 2358/2, 2359, 2360, 2361, 2362, 2363, 2364, све КО Адашевци.</w:t>
      </w:r>
      <w:r w:rsidR="006878D0" w:rsidRPr="00444DDA">
        <w:rPr>
          <w:rFonts w:ascii="Times New Roman" w:hAnsi="Times New Roman" w:cs="Times New Roman"/>
          <w:noProof/>
          <w:lang w:val="sr-Cyrl-RS"/>
        </w:rPr>
        <w:t xml:space="preserve"> Нова сервисна саобраћајница која се формира на наведеним катастарским парцелама, прикључује се на постојећи државни пут </w:t>
      </w:r>
      <w:r w:rsidR="006878D0" w:rsidRPr="00444DDA">
        <w:rPr>
          <w:rFonts w:ascii="Times New Roman" w:hAnsi="Times New Roman" w:cs="Times New Roman"/>
          <w:noProof/>
          <w:lang w:val="sr-Latn-RS"/>
        </w:rPr>
        <w:t>II</w:t>
      </w:r>
      <w:r w:rsidR="006878D0" w:rsidRPr="00444DDA">
        <w:rPr>
          <w:rFonts w:ascii="Times New Roman" w:hAnsi="Times New Roman" w:cs="Times New Roman"/>
          <w:noProof/>
          <w:lang w:val="sr-Cyrl-RS"/>
        </w:rPr>
        <w:t>а реда који се налази на катастарским парцелама број 4044/5 и 2239. Сам прикључак се реализује на катастарским парцелама 2239 и 2364.</w:t>
      </w:r>
    </w:p>
    <w:p w14:paraId="736D2524" w14:textId="2EECBDD4" w:rsidR="005C3896" w:rsidRPr="00444DDA" w:rsidRDefault="005C3896" w:rsidP="005C3896">
      <w:pPr>
        <w:spacing w:after="0"/>
        <w:jc w:val="both"/>
        <w:rPr>
          <w:rFonts w:ascii="Times New Roman" w:hAnsi="Times New Roman" w:cs="Times New Roman"/>
          <w:noProof/>
          <w:lang w:val="sr-Cyrl-RS"/>
        </w:rPr>
      </w:pPr>
    </w:p>
    <w:p w14:paraId="73B99B5F" w14:textId="11ED5354" w:rsidR="001C3411" w:rsidRPr="00444DDA" w:rsidRDefault="001C3411" w:rsidP="00D006F9">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Latn-RS"/>
        </w:rPr>
        <w:t xml:space="preserve">1.2.1.5. </w:t>
      </w:r>
      <w:r w:rsidR="00C34287" w:rsidRPr="00444DDA">
        <w:rPr>
          <w:rFonts w:ascii="Times New Roman" w:hAnsi="Times New Roman" w:cs="Times New Roman"/>
          <w:bCs/>
          <w:i/>
          <w:noProof/>
          <w:color w:val="000000" w:themeColor="text1"/>
          <w:lang w:val="sr-Cyrl-RS"/>
        </w:rPr>
        <w:t>УСЛОВИ ЗА ПРИКЉУЧЕЊЕ ОБЈЕКАТА НА МРЕЖУ КОМУНАЛНЕ ИНФРАСТРУКТУРЕ</w:t>
      </w:r>
    </w:p>
    <w:p w14:paraId="5F5ED81A" w14:textId="3ED15E1A" w:rsidR="00382D8C" w:rsidRPr="00444DDA" w:rsidRDefault="00382D8C"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Прикључење објеката на мрежу комуналне инфраструктуре у складу је са Условима издатим од стране</w:t>
      </w:r>
      <w:r w:rsidR="005F7DB5" w:rsidRPr="00444DDA">
        <w:rPr>
          <w:rFonts w:ascii="Times New Roman" w:hAnsi="Times New Roman" w:cs="Times New Roman"/>
          <w:noProof/>
          <w:lang w:val="sr-Cyrl-RS"/>
        </w:rPr>
        <w:t xml:space="preserve"> </w:t>
      </w:r>
      <w:r w:rsidRPr="00444DDA">
        <w:rPr>
          <w:rFonts w:ascii="Times New Roman" w:hAnsi="Times New Roman" w:cs="Times New Roman"/>
          <w:noProof/>
          <w:lang w:val="sr-Cyrl-RS"/>
        </w:rPr>
        <w:t>ималаца јавних овлашћења, а који су део Документације овог плана (поглавље 3).</w:t>
      </w:r>
    </w:p>
    <w:p w14:paraId="0030E6C0" w14:textId="77777777" w:rsidR="00382D8C" w:rsidRPr="00444DDA" w:rsidRDefault="00382D8C" w:rsidP="00382D8C">
      <w:pPr>
        <w:spacing w:after="0"/>
        <w:jc w:val="both"/>
        <w:rPr>
          <w:rFonts w:ascii="Times New Roman" w:hAnsi="Times New Roman" w:cs="Times New Roman"/>
          <w:noProof/>
          <w:lang w:val="sr-Cyrl-RS"/>
        </w:rPr>
      </w:pPr>
    </w:p>
    <w:p w14:paraId="6DF7476B" w14:textId="4D57331F" w:rsidR="00C34287" w:rsidRPr="00444DDA" w:rsidRDefault="00C34287" w:rsidP="00382D8C">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Саобраћајна инфраструктура</w:t>
      </w:r>
    </w:p>
    <w:p w14:paraId="1C3C1D7E" w14:textId="22CE17C2" w:rsidR="00382D8C" w:rsidRPr="00444DDA" w:rsidRDefault="00382D8C"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складу са Условима Јавног предузећа „Путеви Србије“, у обухвату плана се налази део трасе Државног пута </w:t>
      </w:r>
      <w:r w:rsidRPr="00444DDA">
        <w:rPr>
          <w:rFonts w:ascii="Times New Roman" w:hAnsi="Times New Roman" w:cs="Times New Roman"/>
          <w:noProof/>
          <w:lang w:val="sr-Latn-RS"/>
        </w:rPr>
        <w:t xml:space="preserve">IIA </w:t>
      </w:r>
      <w:r w:rsidRPr="00444DDA">
        <w:rPr>
          <w:rFonts w:ascii="Times New Roman" w:hAnsi="Times New Roman" w:cs="Times New Roman"/>
          <w:noProof/>
          <w:lang w:val="sr-Cyrl-RS"/>
        </w:rPr>
        <w:t xml:space="preserve">реда број 121. У контактном подручју границе плана пролази траса државног пута </w:t>
      </w:r>
      <w:r w:rsidRPr="00444DDA">
        <w:rPr>
          <w:rFonts w:ascii="Times New Roman" w:hAnsi="Times New Roman" w:cs="Times New Roman"/>
          <w:noProof/>
          <w:lang w:val="sr-Latn-RS"/>
        </w:rPr>
        <w:t xml:space="preserve">IA </w:t>
      </w:r>
      <w:r w:rsidRPr="00444DDA">
        <w:rPr>
          <w:rFonts w:ascii="Times New Roman" w:hAnsi="Times New Roman" w:cs="Times New Roman"/>
          <w:noProof/>
          <w:lang w:val="sr-Cyrl-RS"/>
        </w:rPr>
        <w:t>реда број А3.</w:t>
      </w:r>
    </w:p>
    <w:p w14:paraId="387A39FA" w14:textId="7233428F" w:rsidR="005A4710" w:rsidRPr="00444DDA" w:rsidRDefault="005A4710"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Коначно решење саобраћајних прикључака дефинисаће се у поступку израде пројектне документације.</w:t>
      </w:r>
    </w:p>
    <w:p w14:paraId="4992C99C" w14:textId="276C384D" w:rsidR="000A75C6" w:rsidRPr="00444DDA" w:rsidRDefault="000A75C6"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lastRenderedPageBreak/>
        <w:t>У делу планиране трасе државног пута утврђени су инфраструктурни коридори предвиђених инсталација, у складну са приложеним Синхрон планом у оквиру Графичке документације. Општи услови за постављање инсталација детаљно су наведени у Условима надлежног предузећа и део су Документације Плана.</w:t>
      </w:r>
    </w:p>
    <w:p w14:paraId="58C562CD" w14:textId="6A84C0D6" w:rsidR="000A75C6" w:rsidRPr="00444DDA" w:rsidRDefault="00C16AA4"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Услови „Инфраструктура железнице Србије“ а.д. за израду Плана издати су са бројем 26-2025-563-</w:t>
      </w:r>
      <w:r w:rsidRPr="00444DDA">
        <w:rPr>
          <w:rFonts w:ascii="Times New Roman" w:hAnsi="Times New Roman" w:cs="Times New Roman"/>
          <w:noProof/>
          <w:lang w:val="sr-Latn-RS"/>
        </w:rPr>
        <w:t xml:space="preserve"> I</w:t>
      </w:r>
      <w:r w:rsidRPr="00444DDA">
        <w:rPr>
          <w:rFonts w:ascii="Times New Roman" w:hAnsi="Times New Roman" w:cs="Times New Roman"/>
          <w:noProof/>
          <w:lang w:val="sr-Cyrl-RS"/>
        </w:rPr>
        <w:t xml:space="preserve"> дана 13.05.2025. На предметном подручју се, према Националном програму јавне железничке инфраструктуре за период 2022 – 2026 не планира изградња нових инфраструктурних капацитета.</w:t>
      </w:r>
    </w:p>
    <w:p w14:paraId="6CE4D408" w14:textId="75B0683A" w:rsidR="00AF6BE7" w:rsidRPr="00444DDA" w:rsidRDefault="00AF6BE7"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Предметним планом, железничко земљиште је остало јавно грађевинско земљиште са постојећом наменом за јавни железнички саобраћај и реализацију развојних програма железнице. Условима се дозвољава уређење простора са десне стране манипулативне једноколосечне неелектрифициране железничке пруге Шид – Сремска Рача Нова – државна гранца, тако да су ограде планиране у оквиру предметних парцела Плана. Изградња угоститељског објекта је дозвољена на растојању већем од 25m мерено управно на осу колосека поменуте железничке пруге. </w:t>
      </w:r>
    </w:p>
    <w:p w14:paraId="67D309B3" w14:textId="36617A87" w:rsidR="00AF6BE7" w:rsidRPr="00444DDA" w:rsidRDefault="00AF6BE7" w:rsidP="00382D8C">
      <w:pPr>
        <w:spacing w:after="0"/>
        <w:jc w:val="both"/>
        <w:rPr>
          <w:rFonts w:ascii="Times New Roman" w:hAnsi="Times New Roman" w:cs="Times New Roman"/>
          <w:noProof/>
          <w:lang w:val="sr-Latn-RS"/>
        </w:rPr>
      </w:pPr>
      <w:r w:rsidRPr="00444DDA">
        <w:rPr>
          <w:rFonts w:ascii="Times New Roman" w:hAnsi="Times New Roman" w:cs="Times New Roman"/>
          <w:noProof/>
          <w:lang w:val="sr-Cyrl-RS"/>
        </w:rPr>
        <w:t>Приступн</w:t>
      </w:r>
      <w:r w:rsidR="00352479" w:rsidRPr="00444DDA">
        <w:rPr>
          <w:rFonts w:ascii="Times New Roman" w:hAnsi="Times New Roman" w:cs="Times New Roman"/>
          <w:noProof/>
          <w:lang w:val="sr-Cyrl-RS"/>
        </w:rPr>
        <w:t>а</w:t>
      </w:r>
      <w:r w:rsidRPr="00444DDA">
        <w:rPr>
          <w:rFonts w:ascii="Times New Roman" w:hAnsi="Times New Roman" w:cs="Times New Roman"/>
          <w:noProof/>
          <w:lang w:val="sr-Cyrl-RS"/>
        </w:rPr>
        <w:t xml:space="preserve"> саобраћајниц</w:t>
      </w:r>
      <w:r w:rsidR="00352479" w:rsidRPr="00444DDA">
        <w:rPr>
          <w:rFonts w:ascii="Times New Roman" w:hAnsi="Times New Roman" w:cs="Times New Roman"/>
          <w:noProof/>
          <w:lang w:val="sr-Cyrl-RS"/>
        </w:rPr>
        <w:t>а</w:t>
      </w:r>
      <w:r w:rsidRPr="00444DDA">
        <w:rPr>
          <w:rFonts w:ascii="Times New Roman" w:hAnsi="Times New Roman" w:cs="Times New Roman"/>
          <w:noProof/>
          <w:lang w:val="sr-Cyrl-RS"/>
        </w:rPr>
        <w:t xml:space="preserve"> за радну зону </w:t>
      </w:r>
      <w:r w:rsidR="00352479" w:rsidRPr="00444DDA">
        <w:rPr>
          <w:rFonts w:ascii="Times New Roman" w:hAnsi="Times New Roman" w:cs="Times New Roman"/>
          <w:noProof/>
          <w:lang w:val="sr-Cyrl-RS"/>
        </w:rPr>
        <w:t>планира се</w:t>
      </w:r>
      <w:r w:rsidRPr="00444DDA">
        <w:rPr>
          <w:rFonts w:ascii="Times New Roman" w:hAnsi="Times New Roman" w:cs="Times New Roman"/>
          <w:noProof/>
          <w:lang w:val="sr-Cyrl-RS"/>
        </w:rPr>
        <w:t xml:space="preserve"> паралелно са предметном пругом </w:t>
      </w:r>
      <w:r w:rsidR="00DB1542" w:rsidRPr="00444DDA">
        <w:rPr>
          <w:rFonts w:ascii="Times New Roman" w:hAnsi="Times New Roman" w:cs="Times New Roman"/>
          <w:noProof/>
          <w:lang w:val="sr-Cyrl-RS"/>
        </w:rPr>
        <w:t xml:space="preserve">ван земљишта чији је корисник железница, тако да </w:t>
      </w:r>
      <w:r w:rsidR="00352479" w:rsidRPr="00444DDA">
        <w:rPr>
          <w:rFonts w:ascii="Times New Roman" w:hAnsi="Times New Roman" w:cs="Times New Roman"/>
          <w:noProof/>
          <w:lang w:val="sr-Cyrl-RS"/>
        </w:rPr>
        <w:t xml:space="preserve">је </w:t>
      </w:r>
      <w:r w:rsidR="00DB1542" w:rsidRPr="00444DDA">
        <w:rPr>
          <w:rFonts w:ascii="Times New Roman" w:hAnsi="Times New Roman" w:cs="Times New Roman"/>
          <w:noProof/>
          <w:lang w:val="sr-Cyrl-RS"/>
        </w:rPr>
        <w:t>размак између железничке пруге и пута најмање 8m рачунајући од осовине колосека предметне пруге до најближе тачке горњег строја пута</w:t>
      </w:r>
      <w:r w:rsidR="006910D5" w:rsidRPr="00444DDA">
        <w:rPr>
          <w:rFonts w:ascii="Times New Roman" w:hAnsi="Times New Roman" w:cs="Times New Roman"/>
          <w:noProof/>
          <w:lang w:val="sr-Latn-RS"/>
        </w:rPr>
        <w:t>.</w:t>
      </w:r>
    </w:p>
    <w:p w14:paraId="7045DAE2" w14:textId="7FC0B1F8" w:rsidR="00DB1542" w:rsidRPr="00444DDA" w:rsidRDefault="00DB1542"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Овим Планом нису предвиђена нова укрштања друмских саобраћајница са постојећом железничком пругом у нивоу.</w:t>
      </w:r>
      <w:r w:rsidR="00067BD7" w:rsidRPr="00444DDA">
        <w:rPr>
          <w:rFonts w:ascii="Times New Roman" w:hAnsi="Times New Roman" w:cs="Times New Roman"/>
          <w:noProof/>
          <w:lang w:val="sr-Cyrl-RS"/>
        </w:rPr>
        <w:t xml:space="preserve"> За време и након изградње планираних објеката у радној зони и приступне саобраћајнице за радну </w:t>
      </w:r>
      <w:r w:rsidR="00A630B4" w:rsidRPr="00444DDA">
        <w:rPr>
          <w:rFonts w:ascii="Times New Roman" w:hAnsi="Times New Roman" w:cs="Times New Roman"/>
          <w:noProof/>
          <w:lang w:val="sr-Cyrl-RS"/>
        </w:rPr>
        <w:t>зону не планирати формирање депоније отпада и сл. Као и изливање отпадних вода у инфраструктурном појасу пруге. Не планира се постављање знакова, извора јаке светлости  или било којих уређаја и справа које бојом, обликом или светлошћу смањују видљивост железничких сигнала или које могу довести у забуну радника у вези значења сигналних знакова.</w:t>
      </w:r>
    </w:p>
    <w:p w14:paraId="1014FE75" w14:textId="392A4858" w:rsidR="00A630B4" w:rsidRPr="00444DDA" w:rsidRDefault="00A630B4" w:rsidP="00382D8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пружном и инфраструктурном појасу може се планирати постављање надземних и подземних електроенергетских водова, телеграфских и телефонских ваздушних линија и водова, цевовода и других сличних објеката и постројења на основу испуњених услова и издате сагласности управљача инфраструктуре. Укрштање инсталација </w:t>
      </w:r>
      <w:r w:rsidR="007F6D9F" w:rsidRPr="00444DDA">
        <w:rPr>
          <w:rFonts w:ascii="Times New Roman" w:hAnsi="Times New Roman" w:cs="Times New Roman"/>
          <w:noProof/>
          <w:lang w:val="sr-Cyrl-RS"/>
        </w:rPr>
        <w:t>изводи се у свему према Условима надлежног предузећа који су приложени у Документацији плана.</w:t>
      </w:r>
    </w:p>
    <w:p w14:paraId="65D37F9C" w14:textId="09211993" w:rsidR="00C34287" w:rsidRPr="00444DDA" w:rsidRDefault="00C34287" w:rsidP="00D006F9">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Електроенергетска мрежа и објекти</w:t>
      </w:r>
    </w:p>
    <w:p w14:paraId="495BF6F5" w14:textId="3056D4F3" w:rsidR="00CB4D29" w:rsidRPr="00444DDA" w:rsidRDefault="00CB4D29" w:rsidP="00CB4D29">
      <w:pPr>
        <w:spacing w:after="0"/>
        <w:jc w:val="both"/>
        <w:rPr>
          <w:rFonts w:ascii="Times New Roman" w:hAnsi="Times New Roman" w:cs="Times New Roman"/>
          <w:noProof/>
          <w:lang w:val="sr-Cyrl-RS"/>
        </w:rPr>
      </w:pPr>
      <w:r w:rsidRPr="00444DDA">
        <w:rPr>
          <w:rFonts w:ascii="Times New Roman" w:hAnsi="Times New Roman" w:cs="Times New Roman"/>
          <w:noProof/>
          <w:lang w:val="sr-Latn-RS"/>
        </w:rPr>
        <w:t>„</w:t>
      </w:r>
      <w:r w:rsidRPr="00444DDA">
        <w:rPr>
          <w:rFonts w:ascii="Times New Roman" w:hAnsi="Times New Roman" w:cs="Times New Roman"/>
          <w:noProof/>
          <w:lang w:val="sr-Cyrl-RS"/>
        </w:rPr>
        <w:t>Електродистрибуција Србије“ издала је Услове за потребе израде Плана. У складу са овим документом, планира се изградња нових ЕЕО 20</w:t>
      </w:r>
      <w:r w:rsidRPr="00444DDA">
        <w:rPr>
          <w:rFonts w:ascii="Times New Roman" w:hAnsi="Times New Roman" w:cs="Times New Roman"/>
          <w:noProof/>
          <w:lang w:val="sr-Latn-RS"/>
        </w:rPr>
        <w:t xml:space="preserve">kV </w:t>
      </w:r>
      <w:r w:rsidRPr="00444DDA">
        <w:rPr>
          <w:rFonts w:ascii="Times New Roman" w:hAnsi="Times New Roman" w:cs="Times New Roman"/>
          <w:noProof/>
          <w:lang w:val="sr-Cyrl-RS"/>
        </w:rPr>
        <w:t>и 0,4</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У делу простора из обухвата Плана на локацијама на којима се планира изградња нових објеката за које је потребно прикључење на дистрибутивни систем електричне енергије , планирани су коридори за изградњу средњенапонске и нисконапонске мреже као и простор за изградњу трансформаторских станица 20/0,4</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xml:space="preserve"> типа МБТС (монтажно – бетонска).</w:t>
      </w:r>
    </w:p>
    <w:p w14:paraId="605B1697" w14:textId="31389B8C" w:rsidR="00C34287" w:rsidRPr="00444DDA" w:rsidRDefault="00C34287" w:rsidP="00D006F9">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Телекомуникациона мрежа и објекти</w:t>
      </w:r>
    </w:p>
    <w:p w14:paraId="42851CC5" w14:textId="0E344473" w:rsidR="00FF798B" w:rsidRPr="00444DDA" w:rsidRDefault="00FF798B" w:rsidP="00FF798B">
      <w:pPr>
        <w:spacing w:after="0"/>
        <w:jc w:val="both"/>
        <w:rPr>
          <w:rFonts w:ascii="Times New Roman" w:hAnsi="Times New Roman" w:cs="Times New Roman"/>
          <w:noProof/>
          <w:lang w:val="sr-Latn-RS"/>
        </w:rPr>
      </w:pPr>
      <w:r w:rsidRPr="00444DDA">
        <w:rPr>
          <w:rFonts w:ascii="Times New Roman" w:hAnsi="Times New Roman" w:cs="Times New Roman"/>
          <w:noProof/>
          <w:lang w:val="sr-Cyrl-RS"/>
        </w:rPr>
        <w:t xml:space="preserve">У складу са Техничким условима и информацијама издатим од стране предузећа „Телеком Србија, извођач радова је у обавези да поштује важеће техничке прописе у вези са дозвољеним растојањима планираног објекта од постојећих објеката електронских комуникација. Унутар заштитног појаса није дозвољена изградња и постављање објеката других комуналних предузећа изнад и испод постојећих подземних каблова или кабловске канализације електронске мреже, осим на местима укрштања, као ни извођење радова који могу да угрозе функционисање електронских комуникација. Заштиту и обезбеђење постојећих објеката „Телекома Србије“ треба извршити пре почетка било каквих радова </w:t>
      </w:r>
      <w:r w:rsidR="00C3762D" w:rsidRPr="00444DDA">
        <w:rPr>
          <w:rFonts w:ascii="Times New Roman" w:hAnsi="Times New Roman" w:cs="Times New Roman"/>
          <w:noProof/>
          <w:lang w:val="sr-Cyrl-RS"/>
        </w:rPr>
        <w:t>и предузети све потребне и одговарајуће мере предострожности како не би, на било који начин, дошло до угрожавања  механичке стабилности и техничке исправности предметних објеката</w:t>
      </w:r>
      <w:r w:rsidR="00FC76A9" w:rsidRPr="00444DDA">
        <w:rPr>
          <w:rFonts w:ascii="Times New Roman" w:hAnsi="Times New Roman" w:cs="Times New Roman"/>
          <w:noProof/>
          <w:lang w:val="sr-Latn-RS"/>
        </w:rPr>
        <w:t>.</w:t>
      </w:r>
    </w:p>
    <w:p w14:paraId="2385E0D9" w14:textId="126648E6" w:rsidR="00FC76A9" w:rsidRPr="00444DDA" w:rsidRDefault="00FC76A9" w:rsidP="00FF798B">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Грађевинске радове, радове на измештању, заштити и обезбеђењу постојећих објеката и слично, изводити у свему према Условима „Телеком Србија“ који су саставни део Документације Плана.</w:t>
      </w:r>
    </w:p>
    <w:p w14:paraId="12D1DEA7" w14:textId="77777777" w:rsidR="00D263C7" w:rsidRPr="00444DDA" w:rsidRDefault="00D263C7">
      <w:pPr>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br w:type="page"/>
      </w:r>
    </w:p>
    <w:p w14:paraId="111811EB" w14:textId="074C3D21" w:rsidR="00C34287" w:rsidRPr="00444DDA" w:rsidRDefault="00C34287" w:rsidP="00D006F9">
      <w:pPr>
        <w:tabs>
          <w:tab w:val="left" w:pos="6510"/>
        </w:tabs>
        <w:jc w:val="both"/>
        <w:rPr>
          <w:rFonts w:ascii="Times New Roman" w:hAnsi="Times New Roman" w:cs="Times New Roman"/>
          <w:b/>
          <w:i/>
          <w:noProof/>
          <w:color w:val="000000" w:themeColor="text1"/>
          <w:lang w:val="sr-Latn-RS"/>
        </w:rPr>
      </w:pPr>
      <w:r w:rsidRPr="00444DDA">
        <w:rPr>
          <w:rFonts w:ascii="Times New Roman" w:hAnsi="Times New Roman" w:cs="Times New Roman"/>
          <w:b/>
          <w:i/>
          <w:noProof/>
          <w:color w:val="000000" w:themeColor="text1"/>
          <w:lang w:val="sr-Cyrl-RS"/>
        </w:rPr>
        <w:lastRenderedPageBreak/>
        <w:t xml:space="preserve">Водоводна </w:t>
      </w:r>
      <w:r w:rsidR="002068B4" w:rsidRPr="00444DDA">
        <w:rPr>
          <w:rFonts w:ascii="Times New Roman" w:hAnsi="Times New Roman" w:cs="Times New Roman"/>
          <w:b/>
          <w:i/>
          <w:noProof/>
          <w:color w:val="000000" w:themeColor="text1"/>
          <w:lang w:val="sr-Cyrl-RS"/>
        </w:rPr>
        <w:t xml:space="preserve">и канализациона </w:t>
      </w:r>
      <w:r w:rsidRPr="00444DDA">
        <w:rPr>
          <w:rFonts w:ascii="Times New Roman" w:hAnsi="Times New Roman" w:cs="Times New Roman"/>
          <w:b/>
          <w:i/>
          <w:noProof/>
          <w:color w:val="000000" w:themeColor="text1"/>
          <w:lang w:val="sr-Cyrl-RS"/>
        </w:rPr>
        <w:t>мрежа и објекти</w:t>
      </w:r>
    </w:p>
    <w:p w14:paraId="72FC4382" w14:textId="185760F8"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обухвату предметног ПДР дефинисани су и услови за изградњу објеката и уређење комплекса али са ограниченом разрадом детаљног планског решења (пројектног решења) инсталација хидротехничке инфраструктуре. Разлог је шира могућност инвеститора за избор, набавку и уградњу специјализоване опреме немењене конкретној индустрији и пословним захтевима. </w:t>
      </w:r>
    </w:p>
    <w:p w14:paraId="4A9C98BE" w14:textId="5E3F6CD5"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На делу насељ</w:t>
      </w:r>
      <w:r w:rsidR="001443A3" w:rsidRPr="00444DDA">
        <w:rPr>
          <w:rFonts w:ascii="Times New Roman" w:hAnsi="Times New Roman" w:cs="Times New Roman"/>
          <w:noProof/>
          <w:lang w:val="sr-Cyrl-RS"/>
        </w:rPr>
        <w:t xml:space="preserve">а </w:t>
      </w:r>
      <w:r w:rsidRPr="00444DDA">
        <w:rPr>
          <w:rFonts w:ascii="Times New Roman" w:hAnsi="Times New Roman" w:cs="Times New Roman"/>
          <w:noProof/>
          <w:lang w:val="sr-Cyrl-RS"/>
        </w:rPr>
        <w:t>Адашевци, на локацији, која је опредељена планом, нису евидентиране инсталације јавног система водоводне мреже па на локацији не постоје активни прикључци водовода. Снабдевање водом комплекса, у планираном стању реализоваће се са интерног система али је количина доступне воде недовољна па је у ту сврху предвиђено резервоарско складиштење воде.</w:t>
      </w:r>
    </w:p>
    <w:p w14:paraId="749C8BFC" w14:textId="77777777"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складу са постојећим стањем јавне комуналне инфраструктуре, планираним урбанистичким карактеристикама обухвата и капацитетима предвиђа се адекватно инфраструктурно опремање парцеле интерним инсталацијама водовода и канализације. До изградње насељске канализационе мреже дозвољена је изградња водонепропусних бетонских септичких јама на минимално 3,0 m од свих објеката и границе парцеле. </w:t>
      </w:r>
    </w:p>
    <w:p w14:paraId="5945F1D4" w14:textId="467241FB"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Израда интерне водоводне мреже омогућиће комплетно санитарно, технолошко и противпожарно обезбеђење потреба за водом док ће планирани канализациони системи обезбедити одговарајуће сепаратно евакуисање санитарно </w:t>
      </w:r>
      <w:r w:rsidR="001443A3" w:rsidRPr="00444DDA">
        <w:rPr>
          <w:rFonts w:ascii="Times New Roman" w:hAnsi="Times New Roman" w:cs="Times New Roman"/>
          <w:noProof/>
          <w:lang w:val="sr-Cyrl-RS"/>
        </w:rPr>
        <w:t xml:space="preserve">- </w:t>
      </w:r>
      <w:r w:rsidRPr="00444DDA">
        <w:rPr>
          <w:rFonts w:ascii="Times New Roman" w:hAnsi="Times New Roman" w:cs="Times New Roman"/>
          <w:noProof/>
          <w:lang w:val="sr-Cyrl-RS"/>
        </w:rPr>
        <w:t>фекалне и атмосферске отпадне воде. Водоводна мрежа која се планира на парцели искористиће се и за израду водоводног система противпожарне мреже као посебног техничког система.</w:t>
      </w:r>
    </w:p>
    <w:p w14:paraId="6B5B2CD4" w14:textId="285A178C"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Катастарске парцеле у обухвату ПДР -а, нису покривене мрежом организованог снабдевања водом из градског водовода, нити канализационом мрежом одвођења отпадних вода. Део насеља Адашевци, на подручју села које је од значаја за израду плана, нема изграђен систем за пречишћавање и одвођење отпадних вода. Проблем упуштања отпадних вода у насељу се примарно решава путем индивидуалних водонепропусних септичких јама.</w:t>
      </w:r>
    </w:p>
    <w:p w14:paraId="08C30B7B" w14:textId="77777777" w:rsidR="002068B4" w:rsidRPr="00444DDA" w:rsidRDefault="002068B4" w:rsidP="002068B4">
      <w:pPr>
        <w:spacing w:after="0" w:line="240" w:lineRule="auto"/>
        <w:ind w:right="-46"/>
        <w:jc w:val="both"/>
        <w:rPr>
          <w:rFonts w:ascii="Times New Roman" w:hAnsi="Times New Roman" w:cs="Times New Roman"/>
          <w:lang w:val="sr-Cyrl-RS"/>
        </w:rPr>
      </w:pPr>
    </w:p>
    <w:p w14:paraId="3D9C2162" w14:textId="3059C343" w:rsidR="002068B4" w:rsidRPr="00444DDA" w:rsidRDefault="00D263C7" w:rsidP="001443A3">
      <w:pPr>
        <w:ind w:right="173"/>
        <w:jc w:val="both"/>
        <w:rPr>
          <w:rFonts w:ascii="Times New Roman" w:hAnsi="Times New Roman" w:cs="Times New Roman"/>
          <w:bCs/>
          <w:lang w:val="sr-Cyrl-CS"/>
        </w:rPr>
      </w:pPr>
      <w:r w:rsidRPr="00444DDA">
        <w:rPr>
          <w:rFonts w:ascii="Times New Roman" w:hAnsi="Times New Roman" w:cs="Times New Roman"/>
          <w:b/>
          <w:i/>
          <w:lang w:val="sr-Cyrl-RS"/>
        </w:rPr>
        <w:t>Инсталације</w:t>
      </w:r>
      <w:r w:rsidR="002068B4" w:rsidRPr="00444DDA">
        <w:rPr>
          <w:rFonts w:ascii="Times New Roman" w:hAnsi="Times New Roman" w:cs="Times New Roman"/>
          <w:b/>
          <w:i/>
          <w:lang w:val="sr-Cyrl-CS"/>
        </w:rPr>
        <w:t xml:space="preserve"> водовода и канализације</w:t>
      </w:r>
    </w:p>
    <w:p w14:paraId="29B9932E" w14:textId="77777777" w:rsidR="002068B4" w:rsidRPr="00444DDA" w:rsidRDefault="002068B4" w:rsidP="001443A3">
      <w:pPr>
        <w:jc w:val="both"/>
        <w:rPr>
          <w:rFonts w:ascii="Times New Roman" w:hAnsi="Times New Roman" w:cs="Times New Roman"/>
          <w:u w:val="single"/>
          <w:lang w:val="sr-Cyrl-CS"/>
        </w:rPr>
      </w:pPr>
      <w:r w:rsidRPr="00444DDA">
        <w:rPr>
          <w:rFonts w:ascii="Times New Roman" w:hAnsi="Times New Roman" w:cs="Times New Roman"/>
          <w:u w:val="single"/>
          <w:lang w:val="sr-Cyrl-CS"/>
        </w:rPr>
        <w:t>Водовод</w:t>
      </w:r>
    </w:p>
    <w:p w14:paraId="63A56647" w14:textId="4511F39B" w:rsidR="002068B4" w:rsidRPr="00444DDA" w:rsidRDefault="002068B4" w:rsidP="002068B4">
      <w:pPr>
        <w:spacing w:after="0"/>
        <w:jc w:val="both"/>
        <w:rPr>
          <w:rFonts w:ascii="Times New Roman" w:hAnsi="Times New Roman" w:cs="Times New Roman"/>
          <w:lang w:val="sr-Cyrl-CS"/>
        </w:rPr>
      </w:pPr>
      <w:r w:rsidRPr="00444DDA">
        <w:rPr>
          <w:rFonts w:ascii="Times New Roman" w:hAnsi="Times New Roman" w:cs="Times New Roman"/>
          <w:lang w:val="sr-Cyrl-RS"/>
        </w:rPr>
        <w:t>Резервоари за санит</w:t>
      </w:r>
      <w:r w:rsidR="001443A3" w:rsidRPr="00444DDA">
        <w:rPr>
          <w:rFonts w:ascii="Times New Roman" w:hAnsi="Times New Roman" w:cs="Times New Roman"/>
          <w:lang w:val="sr-Cyrl-RS"/>
        </w:rPr>
        <w:t>а</w:t>
      </w:r>
      <w:r w:rsidRPr="00444DDA">
        <w:rPr>
          <w:rFonts w:ascii="Times New Roman" w:hAnsi="Times New Roman" w:cs="Times New Roman"/>
          <w:lang w:val="sr-Cyrl-RS"/>
        </w:rPr>
        <w:t>рно</w:t>
      </w:r>
      <w:r w:rsidR="001443A3" w:rsidRPr="00444DDA">
        <w:rPr>
          <w:rFonts w:ascii="Times New Roman" w:hAnsi="Times New Roman" w:cs="Times New Roman"/>
          <w:lang w:val="sr-Cyrl-RS"/>
        </w:rPr>
        <w:t xml:space="preserve"> </w:t>
      </w:r>
      <w:r w:rsidRPr="00444DDA">
        <w:rPr>
          <w:rFonts w:ascii="Times New Roman" w:hAnsi="Times New Roman" w:cs="Times New Roman"/>
          <w:lang w:val="sr-Cyrl-RS"/>
        </w:rPr>
        <w:t>-</w:t>
      </w:r>
      <w:r w:rsidR="001443A3" w:rsidRPr="00444DDA">
        <w:rPr>
          <w:rFonts w:ascii="Times New Roman" w:hAnsi="Times New Roman" w:cs="Times New Roman"/>
          <w:lang w:val="sr-Cyrl-RS"/>
        </w:rPr>
        <w:t xml:space="preserve"> </w:t>
      </w:r>
      <w:r w:rsidRPr="00444DDA">
        <w:rPr>
          <w:rFonts w:ascii="Times New Roman" w:hAnsi="Times New Roman" w:cs="Times New Roman"/>
          <w:lang w:val="sr-Cyrl-RS"/>
        </w:rPr>
        <w:t>техничке и технолошке воде су типа цистерне или резервоара</w:t>
      </w:r>
      <w:r w:rsidRPr="00444DDA">
        <w:rPr>
          <w:rFonts w:ascii="Times New Roman" w:hAnsi="Times New Roman" w:cs="Times New Roman"/>
          <w:lang w:val="sr-Latn-RS"/>
        </w:rPr>
        <w:t xml:space="preserve"> </w:t>
      </w:r>
      <w:r w:rsidRPr="00444DDA">
        <w:rPr>
          <w:rFonts w:ascii="Times New Roman" w:hAnsi="Times New Roman" w:cs="Times New Roman"/>
          <w:lang w:val="sr-Cyrl-RS"/>
        </w:rPr>
        <w:t>у који се</w:t>
      </w:r>
      <w:r w:rsidRPr="00444DDA">
        <w:rPr>
          <w:rFonts w:ascii="Times New Roman" w:hAnsi="Times New Roman" w:cs="Times New Roman"/>
          <w:lang w:val="sr-Latn-RS"/>
        </w:rPr>
        <w:t xml:space="preserve"> </w:t>
      </w:r>
      <w:r w:rsidRPr="00444DDA">
        <w:rPr>
          <w:rFonts w:ascii="Times New Roman" w:hAnsi="Times New Roman" w:cs="Times New Roman"/>
          <w:lang w:val="sr-Cyrl-RS"/>
        </w:rPr>
        <w:t xml:space="preserve">вода допрема и складишти складу са потребама. Вода из резервоара и интерне мреже на парцели може се користити искључиво као техничка, а то подразумева санитацију простора, спремнике санитарних уређаја... </w:t>
      </w:r>
      <w:r w:rsidRPr="00444DDA">
        <w:rPr>
          <w:rFonts w:ascii="Times New Roman" w:hAnsi="Times New Roman" w:cs="Times New Roman"/>
          <w:lang w:val="sr-Cyrl-CS"/>
        </w:rPr>
        <w:t>За  пиће ће се користити искључиво вода из градског водовода без дужег акумулирања или вода у комерцијалним апаратима намењеним за ту сврху (бидонима).</w:t>
      </w:r>
      <w:r w:rsidRPr="00444DDA">
        <w:rPr>
          <w:rFonts w:ascii="Times New Roman" w:hAnsi="Times New Roman" w:cs="Times New Roman"/>
          <w:lang w:val="sr-Cyrl-RS"/>
        </w:rPr>
        <w:t xml:space="preserve"> </w:t>
      </w:r>
      <w:r w:rsidRPr="00444DDA">
        <w:rPr>
          <w:rFonts w:ascii="Times New Roman" w:hAnsi="Times New Roman" w:cs="Times New Roman"/>
          <w:lang w:val="sr-Cyrl-CS"/>
        </w:rPr>
        <w:t>Опционо решење снабдевања резервоара санитарно</w:t>
      </w:r>
      <w:r w:rsidR="001443A3" w:rsidRPr="00444DDA">
        <w:rPr>
          <w:rFonts w:ascii="Times New Roman" w:hAnsi="Times New Roman" w:cs="Times New Roman"/>
          <w:lang w:val="sr-Cyrl-CS"/>
        </w:rPr>
        <w:t xml:space="preserve"> </w:t>
      </w:r>
      <w:r w:rsidRPr="00444DDA">
        <w:rPr>
          <w:rFonts w:ascii="Times New Roman" w:hAnsi="Times New Roman" w:cs="Times New Roman"/>
          <w:lang w:val="sr-Cyrl-CS"/>
        </w:rPr>
        <w:t>-</w:t>
      </w:r>
      <w:r w:rsidR="001443A3" w:rsidRPr="00444DDA">
        <w:rPr>
          <w:rFonts w:ascii="Times New Roman" w:hAnsi="Times New Roman" w:cs="Times New Roman"/>
          <w:lang w:val="sr-Cyrl-CS"/>
        </w:rPr>
        <w:t xml:space="preserve"> </w:t>
      </w:r>
      <w:r w:rsidRPr="00444DDA">
        <w:rPr>
          <w:rFonts w:ascii="Times New Roman" w:hAnsi="Times New Roman" w:cs="Times New Roman"/>
          <w:lang w:val="sr-Cyrl-CS"/>
        </w:rPr>
        <w:t xml:space="preserve">техничком водом јесте из бушеног бунара у непосредној близини зоне припреме воде, где ће се налазити и адекватна опрема (пумпна станица). </w:t>
      </w:r>
    </w:p>
    <w:p w14:paraId="5B518CAE" w14:textId="2C2B7A32" w:rsidR="002068B4" w:rsidRPr="00444DDA" w:rsidRDefault="002068B4" w:rsidP="002068B4">
      <w:pPr>
        <w:jc w:val="both"/>
        <w:rPr>
          <w:rFonts w:ascii="Times New Roman" w:hAnsi="Times New Roman" w:cs="Times New Roman"/>
          <w:lang w:val="sr-Cyrl-CS"/>
        </w:rPr>
      </w:pPr>
      <w:r w:rsidRPr="00444DDA">
        <w:rPr>
          <w:rFonts w:ascii="Times New Roman" w:eastAsia="Times New Roman" w:hAnsi="Times New Roman" w:cs="Times New Roman"/>
          <w:lang w:val="sr-Cyrl-CS"/>
        </w:rPr>
        <w:t>У обухвату комплекса, санитарна водоводна мрежа ће се трасирати, примарно уз хидрантску мрежу, до објеката који ће</w:t>
      </w:r>
      <w:r w:rsidRPr="00444DDA">
        <w:rPr>
          <w:rFonts w:ascii="Times New Roman" w:eastAsia="Times New Roman" w:hAnsi="Times New Roman" w:cs="Times New Roman"/>
          <w:lang w:val="sr-Cyrl-RS"/>
        </w:rPr>
        <w:t xml:space="preserve"> по усвојеним идејним решењима</w:t>
      </w:r>
      <w:r w:rsidRPr="00444DDA">
        <w:rPr>
          <w:rFonts w:ascii="Times New Roman" w:eastAsia="Times New Roman" w:hAnsi="Times New Roman" w:cs="Times New Roman"/>
          <w:lang w:val="sr-Cyrl-CS"/>
        </w:rPr>
        <w:t xml:space="preserve"> имати санитарне чворове и потребу за санитарно</w:t>
      </w:r>
      <w:r w:rsidR="001443A3" w:rsidRPr="00444DDA">
        <w:rPr>
          <w:rFonts w:ascii="Times New Roman" w:eastAsia="Times New Roman" w:hAnsi="Times New Roman" w:cs="Times New Roman"/>
          <w:lang w:val="sr-Cyrl-CS"/>
        </w:rPr>
        <w:t xml:space="preserve"> </w:t>
      </w:r>
      <w:r w:rsidRPr="00444DDA">
        <w:rPr>
          <w:rFonts w:ascii="Times New Roman" w:eastAsia="Times New Roman" w:hAnsi="Times New Roman" w:cs="Times New Roman"/>
          <w:lang w:val="sr-Cyrl-CS"/>
        </w:rPr>
        <w:t>-</w:t>
      </w:r>
      <w:r w:rsidR="001443A3" w:rsidRPr="00444DDA">
        <w:rPr>
          <w:rFonts w:ascii="Times New Roman" w:eastAsia="Times New Roman" w:hAnsi="Times New Roman" w:cs="Times New Roman"/>
          <w:lang w:val="sr-Cyrl-CS"/>
        </w:rPr>
        <w:t xml:space="preserve"> </w:t>
      </w:r>
      <w:r w:rsidRPr="00444DDA">
        <w:rPr>
          <w:rFonts w:ascii="Times New Roman" w:eastAsia="Times New Roman" w:hAnsi="Times New Roman" w:cs="Times New Roman"/>
          <w:lang w:val="sr-Cyrl-CS"/>
        </w:rPr>
        <w:t>техничком водом. Пречник санитарног цевовода дефинисаће се у даљој пројектно техничкој разради у зависности од санитарних потреба објеката, технолошких потреба и архитектонских решења.</w:t>
      </w:r>
      <w:r w:rsidRPr="00444DDA">
        <w:rPr>
          <w:rFonts w:ascii="Times New Roman" w:hAnsi="Times New Roman" w:cs="Times New Roman"/>
          <w:lang w:val="sr-Cyrl-RS"/>
        </w:rPr>
        <w:t xml:space="preserve"> Траса санитарне или санитарно</w:t>
      </w:r>
      <w:r w:rsidR="001443A3" w:rsidRPr="00444DDA">
        <w:rPr>
          <w:rFonts w:ascii="Times New Roman" w:hAnsi="Times New Roman" w:cs="Times New Roman"/>
          <w:lang w:val="sr-Cyrl-RS"/>
        </w:rPr>
        <w:t xml:space="preserve"> </w:t>
      </w:r>
      <w:r w:rsidRPr="00444DDA">
        <w:rPr>
          <w:rFonts w:ascii="Times New Roman" w:hAnsi="Times New Roman" w:cs="Times New Roman"/>
          <w:lang w:val="sr-Cyrl-RS"/>
        </w:rPr>
        <w:t>-</w:t>
      </w:r>
      <w:r w:rsidR="001443A3" w:rsidRPr="00444DDA">
        <w:rPr>
          <w:rFonts w:ascii="Times New Roman" w:hAnsi="Times New Roman" w:cs="Times New Roman"/>
          <w:lang w:val="sr-Cyrl-RS"/>
        </w:rPr>
        <w:t xml:space="preserve"> </w:t>
      </w:r>
      <w:r w:rsidRPr="00444DDA">
        <w:rPr>
          <w:rFonts w:ascii="Times New Roman" w:hAnsi="Times New Roman" w:cs="Times New Roman"/>
          <w:lang w:val="sr-Cyrl-RS"/>
        </w:rPr>
        <w:t xml:space="preserve">техничке воде приказана је у виду коридора, као предложено варијантно решење, без тачно дефинисаних координата зато што се у даљој разради очекује коначно усвајање идејних решења објеката. </w:t>
      </w:r>
      <w:r w:rsidRPr="00444DDA">
        <w:rPr>
          <w:rFonts w:ascii="Times New Roman" w:hAnsi="Times New Roman" w:cs="Times New Roman"/>
          <w:lang w:val="sr-Cyrl-CS"/>
        </w:rPr>
        <w:t xml:space="preserve">Положај мреже, њени капацитети зависе од коначног архитектонског решења. Њиме ће бити дефинисани положаји излазака инсталација водовода из објеката. </w:t>
      </w:r>
    </w:p>
    <w:p w14:paraId="0E3541D6" w14:textId="77777777" w:rsidR="00D263C7" w:rsidRPr="00444DDA" w:rsidRDefault="00D263C7">
      <w:pPr>
        <w:rPr>
          <w:rFonts w:ascii="Times New Roman" w:hAnsi="Times New Roman" w:cs="Times New Roman"/>
          <w:lang w:val="sr-Cyrl-RS"/>
        </w:rPr>
      </w:pPr>
      <w:r w:rsidRPr="00444DDA">
        <w:rPr>
          <w:rFonts w:ascii="Times New Roman" w:hAnsi="Times New Roman" w:cs="Times New Roman"/>
          <w:lang w:val="sr-Cyrl-RS"/>
        </w:rPr>
        <w:br w:type="page"/>
      </w:r>
    </w:p>
    <w:p w14:paraId="628ED5B6" w14:textId="7EA4AAB1" w:rsidR="002068B4" w:rsidRPr="00444DDA" w:rsidRDefault="002068B4" w:rsidP="001443A3">
      <w:pPr>
        <w:ind w:right="27"/>
        <w:jc w:val="both"/>
        <w:rPr>
          <w:rFonts w:ascii="Times New Roman" w:hAnsi="Times New Roman" w:cs="Times New Roman"/>
          <w:lang w:val="sr-Cyrl-RS"/>
        </w:rPr>
      </w:pPr>
      <w:r w:rsidRPr="00444DDA">
        <w:rPr>
          <w:rFonts w:ascii="Times New Roman" w:hAnsi="Times New Roman" w:cs="Times New Roman"/>
          <w:lang w:val="sr-Cyrl-RS"/>
        </w:rPr>
        <w:lastRenderedPageBreak/>
        <w:t>Снабдевање хидрантском водом</w:t>
      </w:r>
    </w:p>
    <w:p w14:paraId="4F99D8A2" w14:textId="77777777" w:rsidR="001443A3"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Противпожарна заштита комплекса хидрантском водоводном мрежом мора бити конципирана у складу са противпожарним условима и Правилнику о техничким нормативима за хидрантску мрежу за гашење пожара (</w:t>
      </w:r>
      <w:r w:rsidR="001443A3" w:rsidRPr="00444DDA">
        <w:rPr>
          <w:rFonts w:ascii="Times New Roman" w:hAnsi="Times New Roman" w:cs="Times New Roman"/>
          <w:noProof/>
          <w:lang w:val="sr-Cyrl-RS"/>
        </w:rPr>
        <w:t>„</w:t>
      </w:r>
      <w:r w:rsidRPr="00444DDA">
        <w:rPr>
          <w:rFonts w:ascii="Times New Roman" w:hAnsi="Times New Roman" w:cs="Times New Roman"/>
          <w:noProof/>
          <w:lang w:val="sr-Cyrl-RS"/>
        </w:rPr>
        <w:t>Службени гласник РС", број 3/18), са израдом спољашњег прстена, резервоара за два сата непрекидног гашења пожара, пумпне станице, резервног напајања електричном енергијом.</w:t>
      </w:r>
    </w:p>
    <w:p w14:paraId="308DE89B" w14:textId="13199F89"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Траса хидрантске мреже </w:t>
      </w:r>
      <w:r w:rsidR="00C50218" w:rsidRPr="00444DDA">
        <w:rPr>
          <w:rFonts w:ascii="Times New Roman" w:hAnsi="Times New Roman" w:cs="Times New Roman"/>
          <w:noProof/>
          <w:lang w:val="sr-Cyrl-RS"/>
        </w:rPr>
        <w:t>дефинисаће се</w:t>
      </w:r>
      <w:r w:rsidRPr="00444DDA">
        <w:rPr>
          <w:rFonts w:ascii="Times New Roman" w:hAnsi="Times New Roman" w:cs="Times New Roman"/>
          <w:noProof/>
          <w:lang w:val="sr-Cyrl-RS"/>
        </w:rPr>
        <w:t xml:space="preserve"> у даљој разради </w:t>
      </w:r>
      <w:r w:rsidR="00C50218" w:rsidRPr="00444DDA">
        <w:rPr>
          <w:rFonts w:ascii="Times New Roman" w:hAnsi="Times New Roman" w:cs="Times New Roman"/>
          <w:noProof/>
          <w:lang w:val="sr-Cyrl-RS"/>
        </w:rPr>
        <w:t xml:space="preserve">када се </w:t>
      </w:r>
      <w:r w:rsidRPr="00444DDA">
        <w:rPr>
          <w:rFonts w:ascii="Times New Roman" w:hAnsi="Times New Roman" w:cs="Times New Roman"/>
          <w:noProof/>
          <w:lang w:val="sr-Cyrl-RS"/>
        </w:rPr>
        <w:t xml:space="preserve">очекује усвајање идејних решења објеката. </w:t>
      </w:r>
    </w:p>
    <w:p w14:paraId="4F21431F" w14:textId="77777777"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Са спољне хидрантске мреже неопходно је предвидети одвојке за унутрашње хидранте.</w:t>
      </w:r>
    </w:p>
    <w:p w14:paraId="4A18DAAC" w14:textId="77777777" w:rsidR="002068B4" w:rsidRPr="00444DDA" w:rsidRDefault="002068B4" w:rsidP="001443A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Спринклер систем, ако се покаже као неопходан, обезбедити за сваки објекат израдом посебне мреже и резервоарског простора.</w:t>
      </w:r>
    </w:p>
    <w:p w14:paraId="5F93149E" w14:textId="77777777" w:rsidR="002068B4" w:rsidRPr="00444DDA" w:rsidRDefault="002068B4" w:rsidP="002068B4">
      <w:pPr>
        <w:spacing w:after="0" w:line="240" w:lineRule="auto"/>
        <w:jc w:val="both"/>
        <w:rPr>
          <w:rFonts w:ascii="Times New Roman" w:eastAsia="Times New Roman" w:hAnsi="Times New Roman" w:cs="Times New Roman"/>
          <w:lang w:val="sr-Cyrl-CS"/>
        </w:rPr>
      </w:pPr>
      <w:r w:rsidRPr="00444DDA">
        <w:rPr>
          <w:rFonts w:ascii="Times New Roman" w:eastAsia="Times New Roman" w:hAnsi="Times New Roman" w:cs="Times New Roman"/>
          <w:lang w:val="sr-Cyrl-RS"/>
        </w:rPr>
        <w:t xml:space="preserve">За потребе противпожарне заштите комплекса и планираних објеката, </w:t>
      </w:r>
      <w:r w:rsidRPr="00444DDA">
        <w:rPr>
          <w:rFonts w:ascii="Times New Roman" w:eastAsia="Times New Roman" w:hAnsi="Times New Roman" w:cs="Times New Roman"/>
          <w:lang w:val="sr-Cyrl-CS"/>
        </w:rPr>
        <w:t xml:space="preserve">предвиђена је изградња водоводне мреже Ø 160( </w:t>
      </w:r>
      <w:r w:rsidRPr="00444DDA">
        <w:rPr>
          <w:rFonts w:ascii="Times New Roman" w:eastAsia="Times New Roman" w:hAnsi="Times New Roman" w:cs="Times New Roman"/>
        </w:rPr>
        <w:t>min</w:t>
      </w:r>
      <w:r w:rsidRPr="00444DDA">
        <w:rPr>
          <w:rFonts w:ascii="Times New Roman" w:eastAsia="Times New Roman" w:hAnsi="Times New Roman" w:cs="Times New Roman"/>
          <w:lang w:val="sr-Cyrl-RS"/>
        </w:rPr>
        <w:t>110</w:t>
      </w:r>
      <w:r w:rsidRPr="00444DDA">
        <w:rPr>
          <w:rFonts w:ascii="Times New Roman" w:eastAsia="Times New Roman" w:hAnsi="Times New Roman" w:cs="Times New Roman"/>
          <w:lang w:val="sr-Cyrl-CS"/>
        </w:rPr>
        <w:t xml:space="preserve"> mm) тако да се формира прстен око планираних објекта. </w:t>
      </w:r>
    </w:p>
    <w:p w14:paraId="288AD67A" w14:textId="77777777" w:rsidR="002068B4" w:rsidRPr="00444DDA" w:rsidRDefault="002068B4" w:rsidP="002068B4">
      <w:pPr>
        <w:spacing w:after="0" w:line="240" w:lineRule="auto"/>
        <w:jc w:val="both"/>
        <w:rPr>
          <w:rFonts w:ascii="Times New Roman" w:eastAsia="Times New Roman" w:hAnsi="Times New Roman" w:cs="Times New Roman"/>
          <w:lang w:val="sr-Cyrl-CS"/>
        </w:rPr>
      </w:pPr>
      <w:r w:rsidRPr="00444DDA">
        <w:rPr>
          <w:rFonts w:ascii="Times New Roman" w:eastAsia="Times New Roman" w:hAnsi="Times New Roman" w:cs="Times New Roman"/>
          <w:lang w:val="sr-Cyrl-CS"/>
        </w:rPr>
        <w:t>Напајање новог хидрантског цевовода могуће је реализовати из више могућих извора:</w:t>
      </w:r>
    </w:p>
    <w:p w14:paraId="7152E16E" w14:textId="260BE7B9" w:rsidR="002068B4" w:rsidRPr="00444DDA" w:rsidRDefault="002068B4" w:rsidP="002068B4">
      <w:pPr>
        <w:pStyle w:val="ListParagraph"/>
        <w:numPr>
          <w:ilvl w:val="0"/>
          <w:numId w:val="4"/>
        </w:numPr>
        <w:spacing w:after="0" w:line="240" w:lineRule="auto"/>
        <w:jc w:val="both"/>
        <w:rPr>
          <w:rFonts w:ascii="Times New Roman" w:eastAsia="Times New Roman" w:hAnsi="Times New Roman" w:cs="Times New Roman"/>
          <w:lang w:val="sr-Latn-RS"/>
        </w:rPr>
      </w:pPr>
      <w:r w:rsidRPr="00444DDA">
        <w:rPr>
          <w:rFonts w:ascii="Times New Roman" w:eastAsia="Times New Roman" w:hAnsi="Times New Roman" w:cs="Times New Roman"/>
          <w:lang w:val="sr-Cyrl-CS"/>
        </w:rPr>
        <w:t xml:space="preserve">Снабдевање  из наменски изграђеног резервоара </w:t>
      </w:r>
      <w:r w:rsidRPr="00444DDA">
        <w:rPr>
          <w:rFonts w:ascii="Times New Roman" w:eastAsia="Times New Roman" w:hAnsi="Times New Roman" w:cs="Times New Roman"/>
          <w:lang w:val="sr-Cyrl-RS"/>
        </w:rPr>
        <w:t>за два сата непрекидног гашења пожара и пумпне станице у склопу резервоара, који се пуни допремањем воде или из бунара.</w:t>
      </w:r>
    </w:p>
    <w:p w14:paraId="139F345F" w14:textId="70EF9719" w:rsidR="002068B4" w:rsidRPr="00444DDA" w:rsidRDefault="002068B4" w:rsidP="002068B4">
      <w:pPr>
        <w:pStyle w:val="ListParagraph"/>
        <w:numPr>
          <w:ilvl w:val="0"/>
          <w:numId w:val="4"/>
        </w:numPr>
        <w:spacing w:after="0" w:line="240" w:lineRule="auto"/>
        <w:jc w:val="both"/>
        <w:rPr>
          <w:rFonts w:ascii="Times New Roman" w:eastAsia="Times New Roman" w:hAnsi="Times New Roman" w:cs="Times New Roman"/>
          <w:lang w:val="sr-Latn-RS"/>
        </w:rPr>
      </w:pPr>
      <w:r w:rsidRPr="00444DDA">
        <w:rPr>
          <w:rFonts w:ascii="Times New Roman" w:eastAsia="Times New Roman" w:hAnsi="Times New Roman" w:cs="Times New Roman"/>
          <w:lang w:val="sr-Cyrl-RS"/>
        </w:rPr>
        <w:t>директно снабдевање из бунара са очекиваним количином воде која је довољна. Издашност бунара је неопходно доказивати у посебној процедури. У случају недостатка издашности, неопходно је увођење наведених пратећих објеката и опреме. У зони око бунара остављен је простор за неведене намене.</w:t>
      </w:r>
    </w:p>
    <w:p w14:paraId="5DA8DA48" w14:textId="77777777" w:rsidR="002068B4" w:rsidRPr="00444DDA" w:rsidRDefault="002068B4" w:rsidP="002068B4">
      <w:pPr>
        <w:tabs>
          <w:tab w:val="left" w:pos="8460"/>
          <w:tab w:val="left" w:pos="8640"/>
          <w:tab w:val="left" w:pos="9000"/>
        </w:tabs>
        <w:spacing w:after="0"/>
        <w:jc w:val="both"/>
        <w:rPr>
          <w:rFonts w:ascii="Times New Roman" w:hAnsi="Times New Roman" w:cs="Times New Roman"/>
          <w:lang w:val="sr-Cyrl-RS"/>
        </w:rPr>
      </w:pPr>
    </w:p>
    <w:p w14:paraId="31CAD7B8" w14:textId="5197556C" w:rsidR="002068B4" w:rsidRPr="00444DDA" w:rsidRDefault="002068B4" w:rsidP="004F4726">
      <w:pPr>
        <w:spacing w:after="0"/>
        <w:ind w:right="-6"/>
        <w:jc w:val="both"/>
        <w:rPr>
          <w:rFonts w:ascii="Times New Roman" w:hAnsi="Times New Roman" w:cs="Times New Roman"/>
          <w:lang w:val="sr-Cyrl-RS"/>
        </w:rPr>
      </w:pPr>
      <w:r w:rsidRPr="00444DDA">
        <w:rPr>
          <w:rFonts w:ascii="Times New Roman" w:hAnsi="Times New Roman" w:cs="Times New Roman"/>
          <w:lang w:val="sr-Cyrl-RS"/>
        </w:rPr>
        <w:t xml:space="preserve">Количине воде намењене хидрантском систему могуће је обезбедити и из пречишћене атмосферске воде са уз поштовање захтева у погледу квалитета тих вода. Хидрантска водоводна мрежа и припадајући хидранти </w:t>
      </w:r>
      <w:r w:rsidR="00D263C7" w:rsidRPr="00444DDA">
        <w:rPr>
          <w:rFonts w:ascii="Times New Roman" w:hAnsi="Times New Roman" w:cs="Times New Roman"/>
          <w:lang w:val="sr-Cyrl-RS"/>
        </w:rPr>
        <w:t xml:space="preserve">треба да су </w:t>
      </w:r>
      <w:r w:rsidRPr="00444DDA">
        <w:rPr>
          <w:rFonts w:ascii="Times New Roman" w:hAnsi="Times New Roman" w:cs="Times New Roman"/>
          <w:lang w:val="sr-Cyrl-RS"/>
        </w:rPr>
        <w:t xml:space="preserve">позиционирани тако да реализују покривености простора радијусом ефикасног дејства хидранта од 80 м и штите све објекте на парцели. </w:t>
      </w:r>
    </w:p>
    <w:p w14:paraId="4DC28655" w14:textId="35B4EA4D" w:rsidR="002068B4" w:rsidRPr="00444DDA" w:rsidRDefault="002068B4" w:rsidP="004F4726">
      <w:pPr>
        <w:spacing w:after="0"/>
        <w:ind w:right="-6"/>
        <w:jc w:val="both"/>
        <w:rPr>
          <w:rFonts w:ascii="Times New Roman" w:hAnsi="Times New Roman" w:cs="Times New Roman"/>
          <w:lang w:val="sr-Cyrl-RS"/>
        </w:rPr>
      </w:pPr>
      <w:r w:rsidRPr="00444DDA">
        <w:rPr>
          <w:rFonts w:ascii="Times New Roman" w:hAnsi="Times New Roman" w:cs="Times New Roman"/>
          <w:lang w:val="sr-Cyrl-RS"/>
        </w:rPr>
        <w:t>Израдом одговарајуће документације у фази пројектовања (елаборат о заштити од пожара) могуће је преиспитати  противпожарне услове у складу са карактеристикама предметних објеката на парцели.</w:t>
      </w:r>
    </w:p>
    <w:p w14:paraId="675AD63E" w14:textId="788D4C2F" w:rsidR="002068B4" w:rsidRPr="00444DDA" w:rsidRDefault="002068B4" w:rsidP="004F4726">
      <w:pPr>
        <w:spacing w:after="0"/>
        <w:ind w:right="-6"/>
        <w:jc w:val="both"/>
        <w:rPr>
          <w:rFonts w:ascii="Times New Roman" w:hAnsi="Times New Roman" w:cs="Times New Roman"/>
          <w:lang w:val="sr-Cyrl-RS"/>
        </w:rPr>
      </w:pPr>
      <w:r w:rsidRPr="00444DDA">
        <w:rPr>
          <w:rFonts w:ascii="Times New Roman" w:hAnsi="Times New Roman" w:cs="Times New Roman"/>
          <w:lang w:val="sr-Cyrl-RS"/>
        </w:rPr>
        <w:t>Као што је наведено, могуће реализовати снабдевање водом израдом новог бушеног бунара. У том случају неопходно је у процедури прибављања дозвола израдити претходну документацију за изградњу бунара: Елаборат о резервама подземних вода, Пројекат детаљних хидрогеолошких истраживања и Пројекат истражне бушотине.</w:t>
      </w:r>
      <w:r w:rsidR="009941DC" w:rsidRPr="00444DDA">
        <w:rPr>
          <w:rFonts w:ascii="Times New Roman" w:hAnsi="Times New Roman" w:cs="Times New Roman"/>
          <w:lang w:val="sr-Cyrl-RS"/>
        </w:rPr>
        <w:t xml:space="preserve"> </w:t>
      </w:r>
    </w:p>
    <w:p w14:paraId="1ECD58EE" w14:textId="5FB09A76" w:rsidR="002068B4" w:rsidRPr="00444DDA" w:rsidRDefault="002068B4" w:rsidP="009941DC">
      <w:pPr>
        <w:rPr>
          <w:rFonts w:ascii="Times New Roman" w:hAnsi="Times New Roman" w:cs="Times New Roman"/>
          <w:u w:val="single"/>
          <w:lang w:val="sr-Latn-RS"/>
        </w:rPr>
      </w:pPr>
      <w:r w:rsidRPr="00444DDA">
        <w:rPr>
          <w:rFonts w:ascii="Times New Roman" w:hAnsi="Times New Roman" w:cs="Times New Roman"/>
          <w:u w:val="single"/>
          <w:lang w:val="sr-Cyrl-CS"/>
        </w:rPr>
        <w:t>Канализација</w:t>
      </w:r>
    </w:p>
    <w:p w14:paraId="46D961B3" w14:textId="2593CADB" w:rsidR="002068B4" w:rsidRPr="00444DDA" w:rsidRDefault="002068B4" w:rsidP="002068B4">
      <w:pPr>
        <w:ind w:right="27"/>
        <w:jc w:val="both"/>
        <w:rPr>
          <w:rFonts w:ascii="Times New Roman" w:hAnsi="Times New Roman" w:cs="Times New Roman"/>
          <w:i/>
          <w:iCs/>
          <w:lang w:val="sr-Cyrl-RS"/>
        </w:rPr>
      </w:pPr>
      <w:r w:rsidRPr="00444DDA">
        <w:rPr>
          <w:rFonts w:ascii="Times New Roman" w:hAnsi="Times New Roman" w:cs="Times New Roman"/>
          <w:i/>
          <w:iCs/>
          <w:lang w:val="sr-Cyrl-RS"/>
        </w:rPr>
        <w:t>Употребљене санитарно</w:t>
      </w:r>
      <w:r w:rsidR="009941DC" w:rsidRPr="00444DDA">
        <w:rPr>
          <w:rFonts w:ascii="Times New Roman" w:hAnsi="Times New Roman" w:cs="Times New Roman"/>
          <w:i/>
          <w:iCs/>
          <w:lang w:val="sr-Cyrl-RS"/>
        </w:rPr>
        <w:t xml:space="preserve"> </w:t>
      </w:r>
      <w:r w:rsidRPr="00444DDA">
        <w:rPr>
          <w:rFonts w:ascii="Times New Roman" w:hAnsi="Times New Roman" w:cs="Times New Roman"/>
          <w:i/>
          <w:iCs/>
          <w:lang w:val="sr-Cyrl-RS"/>
        </w:rPr>
        <w:t>-</w:t>
      </w:r>
      <w:r w:rsidR="009941DC" w:rsidRPr="00444DDA">
        <w:rPr>
          <w:rFonts w:ascii="Times New Roman" w:hAnsi="Times New Roman" w:cs="Times New Roman"/>
          <w:i/>
          <w:iCs/>
          <w:lang w:val="sr-Cyrl-RS"/>
        </w:rPr>
        <w:t xml:space="preserve"> </w:t>
      </w:r>
      <w:r w:rsidRPr="00444DDA">
        <w:rPr>
          <w:rFonts w:ascii="Times New Roman" w:hAnsi="Times New Roman" w:cs="Times New Roman"/>
          <w:i/>
          <w:iCs/>
          <w:lang w:val="sr-Cyrl-RS"/>
        </w:rPr>
        <w:t>фекалне воде</w:t>
      </w:r>
    </w:p>
    <w:p w14:paraId="1C85F58F" w14:textId="6AF79350" w:rsidR="002068B4" w:rsidRPr="00444DDA" w:rsidRDefault="002068B4" w:rsidP="002068B4">
      <w:pPr>
        <w:spacing w:after="0"/>
        <w:ind w:right="-6"/>
        <w:jc w:val="both"/>
        <w:rPr>
          <w:rFonts w:ascii="Times New Roman" w:eastAsia="Calibri" w:hAnsi="Times New Roman" w:cs="Times New Roman"/>
          <w:lang w:val="sr-Cyrl-CS"/>
        </w:rPr>
      </w:pPr>
      <w:r w:rsidRPr="00444DDA">
        <w:rPr>
          <w:rFonts w:ascii="Times New Roman" w:hAnsi="Times New Roman" w:cs="Times New Roman"/>
          <w:lang w:val="sr-Cyrl-RS"/>
        </w:rPr>
        <w:t>Евакуација санитарно фекалних вода планирана је у интегрисано постројење, уређај за пречишћавање отпадних вода- УПОВ, позиционирано непосредно до зоне интерних саобраћајница или паркинг простора, чиме се омогућава несметан приступ цистерне за пражњење. Предлог је да се објекат позиционира у зони која је висински најнижа.</w:t>
      </w:r>
      <w:r w:rsidRPr="00444DDA">
        <w:rPr>
          <w:rFonts w:ascii="Times New Roman" w:hAnsi="Times New Roman" w:cs="Times New Roman"/>
          <w:lang w:val="sr-Latn-RS"/>
        </w:rPr>
        <w:t xml:space="preserve"> </w:t>
      </w:r>
      <w:r w:rsidRPr="00444DDA">
        <w:rPr>
          <w:rFonts w:ascii="Times New Roman" w:hAnsi="Times New Roman" w:cs="Times New Roman"/>
          <w:lang w:val="sr-Cyrl-RS"/>
        </w:rPr>
        <w:t>Дубине укопавања цеви, нагиби и пречници коначно ће се усвојити у даљој разради кроз пројекте. Траса санитарно фекалне канализације мреже представља варијантно решење чија измена је могућа приликом даље разраде техничког решења.</w:t>
      </w:r>
      <w:r w:rsidRPr="00444DDA">
        <w:rPr>
          <w:rFonts w:ascii="Times New Roman" w:eastAsia="Calibri" w:hAnsi="Times New Roman" w:cs="Times New Roman"/>
          <w:lang w:val="sr-Cyrl-CS"/>
        </w:rPr>
        <w:t xml:space="preserve"> Санитарно</w:t>
      </w:r>
      <w:r w:rsidR="006B4EF2" w:rsidRPr="00444DDA">
        <w:rPr>
          <w:rFonts w:ascii="Times New Roman" w:eastAsia="Calibri" w:hAnsi="Times New Roman" w:cs="Times New Roman"/>
          <w:lang w:val="sr-Cyrl-CS"/>
        </w:rPr>
        <w:t xml:space="preserve"> </w:t>
      </w:r>
      <w:r w:rsidRPr="00444DDA">
        <w:rPr>
          <w:rFonts w:ascii="Times New Roman" w:eastAsia="Calibri" w:hAnsi="Times New Roman" w:cs="Times New Roman"/>
          <w:lang w:val="sr-Cyrl-CS"/>
        </w:rPr>
        <w:t>-</w:t>
      </w:r>
      <w:r w:rsidR="006B4EF2" w:rsidRPr="00444DDA">
        <w:rPr>
          <w:rFonts w:ascii="Times New Roman" w:eastAsia="Calibri" w:hAnsi="Times New Roman" w:cs="Times New Roman"/>
          <w:lang w:val="sr-Cyrl-CS"/>
        </w:rPr>
        <w:t xml:space="preserve"> </w:t>
      </w:r>
      <w:r w:rsidRPr="00444DDA">
        <w:rPr>
          <w:rFonts w:ascii="Times New Roman" w:eastAsia="Calibri" w:hAnsi="Times New Roman" w:cs="Times New Roman"/>
          <w:lang w:val="sr-Cyrl-CS"/>
        </w:rPr>
        <w:t xml:space="preserve">фекалне отпадне воде комплекса ће се евакуисати посебном фекалном канализационом мрежом комплекса, минималног профила </w:t>
      </w:r>
      <w:r w:rsidRPr="00444DDA">
        <w:rPr>
          <w:rFonts w:ascii="Times New Roman" w:eastAsia="Calibri" w:hAnsi="Times New Roman" w:cs="Times New Roman"/>
          <w:lang w:val="sr-Cyrl-CS"/>
        </w:rPr>
        <w:sym w:font="Symbol" w:char="F0C6"/>
      </w:r>
      <w:r w:rsidRPr="00444DDA">
        <w:rPr>
          <w:rFonts w:ascii="Times New Roman" w:eastAsia="Calibri" w:hAnsi="Times New Roman" w:cs="Times New Roman"/>
          <w:lang w:val="sr-Cyrl-CS"/>
        </w:rPr>
        <w:t>160</w:t>
      </w:r>
      <w:r w:rsidRPr="00444DDA">
        <w:rPr>
          <w:rFonts w:ascii="Times New Roman" w:eastAsia="Calibri" w:hAnsi="Times New Roman" w:cs="Times New Roman"/>
          <w:lang w:val="sr-Latn-CS"/>
        </w:rPr>
        <w:t>mm</w:t>
      </w:r>
      <w:r w:rsidRPr="00444DDA">
        <w:rPr>
          <w:rFonts w:ascii="Times New Roman" w:eastAsia="Calibri" w:hAnsi="Times New Roman" w:cs="Times New Roman"/>
          <w:lang w:val="sr-Cyrl-CS"/>
        </w:rPr>
        <w:t>.</w:t>
      </w:r>
    </w:p>
    <w:p w14:paraId="5A2A2725" w14:textId="32848694" w:rsidR="002068B4" w:rsidRPr="00444DDA" w:rsidRDefault="002068B4" w:rsidP="002068B4">
      <w:pPr>
        <w:spacing w:after="0"/>
        <w:ind w:right="-6"/>
        <w:jc w:val="both"/>
        <w:rPr>
          <w:rFonts w:ascii="Times New Roman" w:eastAsia="Calibri" w:hAnsi="Times New Roman" w:cs="Times New Roman"/>
          <w:lang w:val="sr-Latn-RS"/>
        </w:rPr>
      </w:pPr>
      <w:r w:rsidRPr="00444DDA">
        <w:rPr>
          <w:rFonts w:ascii="Times New Roman" w:eastAsia="Times New Roman" w:hAnsi="Times New Roman" w:cs="Times New Roman"/>
          <w:lang w:val="sr-Cyrl-CS"/>
        </w:rPr>
        <w:t>Уређај за пречишћавање која се планира празниће се са истим поступком као и обична септичка јама и није могуће изливање пречишћених вода у подземље. Колекторска мрежа позицинирана је уз објекте, примарно ван саобраћајница, тако да најкраћим путем сакупља и одводи отпадну воду. Пројектом предвидети довоља</w:t>
      </w:r>
      <w:r w:rsidR="006B4EF2" w:rsidRPr="00444DDA">
        <w:rPr>
          <w:rFonts w:ascii="Times New Roman" w:eastAsia="Times New Roman" w:hAnsi="Times New Roman" w:cs="Times New Roman"/>
          <w:lang w:val="sr-Cyrl-CS"/>
        </w:rPr>
        <w:t>н</w:t>
      </w:r>
      <w:r w:rsidRPr="00444DDA">
        <w:rPr>
          <w:rFonts w:ascii="Times New Roman" w:eastAsia="Times New Roman" w:hAnsi="Times New Roman" w:cs="Times New Roman"/>
          <w:lang w:val="sr-Cyrl-CS"/>
        </w:rPr>
        <w:t xml:space="preserve"> број ревизионих отвора. Планом је уведен и коридор јавне фекалне канализације у саобраћајници који очекиван у ближој будућности.</w:t>
      </w:r>
    </w:p>
    <w:p w14:paraId="2FFB1C92" w14:textId="636A286F" w:rsidR="002068B4" w:rsidRPr="00444DDA" w:rsidRDefault="002068B4" w:rsidP="002068B4">
      <w:pPr>
        <w:ind w:right="-7"/>
        <w:jc w:val="both"/>
        <w:rPr>
          <w:rFonts w:ascii="Times New Roman" w:eastAsia="Calibri" w:hAnsi="Times New Roman" w:cs="Times New Roman"/>
          <w:lang w:val="sr-Cyrl-CS"/>
        </w:rPr>
      </w:pPr>
      <w:r w:rsidRPr="00444DDA">
        <w:rPr>
          <w:rFonts w:ascii="Times New Roman" w:eastAsia="Calibri" w:hAnsi="Times New Roman" w:cs="Times New Roman"/>
          <w:lang w:val="sr-Cyrl-CS"/>
        </w:rPr>
        <w:t xml:space="preserve">Димензионисање фекалне канализације, положаја реципијента и динамике пражњења за предметни комплекс обавиће се кроз пројектну документацију, у складу са потребама планираног објекта преко </w:t>
      </w:r>
      <w:r w:rsidRPr="00444DDA">
        <w:rPr>
          <w:rFonts w:ascii="Times New Roman" w:eastAsia="Calibri" w:hAnsi="Times New Roman" w:cs="Times New Roman"/>
          <w:lang w:val="sr-Cyrl-CS"/>
        </w:rPr>
        <w:lastRenderedPageBreak/>
        <w:t xml:space="preserve">хидрауличког прорачуна. </w:t>
      </w:r>
      <w:bookmarkStart w:id="1" w:name="_Hlk110852184"/>
      <w:r w:rsidRPr="00444DDA">
        <w:rPr>
          <w:rFonts w:ascii="Times New Roman" w:eastAsia="Calibri" w:hAnsi="Times New Roman" w:cs="Times New Roman"/>
          <w:lang w:val="sr-Cyrl-CS"/>
        </w:rPr>
        <w:t xml:space="preserve">Корисну запремину УПОВ определити према потребама за водом и броју ЕС-еквивалент становника, а у зависности од тога изабрати и врсту материјала од кога бити направљен (армираног бетона или ПВЦ-а). УПОВ ће се празнити од стране надлежног јавног комуналног предузећа или другог акредитованог предузећа, до стицања услова за прикључење на будући канализациони колектор. </w:t>
      </w:r>
    </w:p>
    <w:p w14:paraId="4F83CC81" w14:textId="5752328F" w:rsidR="002068B4" w:rsidRPr="00444DDA" w:rsidRDefault="002068B4" w:rsidP="002068B4">
      <w:pPr>
        <w:ind w:right="124"/>
        <w:jc w:val="both"/>
        <w:rPr>
          <w:rFonts w:ascii="Times New Roman" w:hAnsi="Times New Roman" w:cs="Times New Roman"/>
          <w:i/>
          <w:iCs/>
          <w:lang w:val="hr-HR"/>
        </w:rPr>
      </w:pPr>
      <w:r w:rsidRPr="00444DDA">
        <w:rPr>
          <w:rFonts w:ascii="Times New Roman" w:eastAsia="Calibri" w:hAnsi="Times New Roman" w:cs="Times New Roman"/>
          <w:i/>
          <w:iCs/>
          <w:lang w:val="sr-Cyrl-CS"/>
        </w:rPr>
        <w:t>Технолошке воде</w:t>
      </w:r>
    </w:p>
    <w:bookmarkEnd w:id="1"/>
    <w:p w14:paraId="3778E1B5" w14:textId="77777777" w:rsidR="009941DC" w:rsidRPr="00444DDA" w:rsidRDefault="002068B4" w:rsidP="009941DC">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 xml:space="preserve">Потенцијалне отпадне воде из процеса производње евакуисаће се специфицираном систему пречишћавања, који ће се накнадно дефинисати, пре свега у зони Р31 ако се пословни системи определе за производњу са продукцијом отпадних вода. </w:t>
      </w:r>
      <w:r w:rsidRPr="00444DDA">
        <w:rPr>
          <w:rFonts w:ascii="Times New Roman" w:hAnsi="Times New Roman"/>
          <w:noProof/>
          <w:lang w:val="sr-Cyrl-RS"/>
        </w:rPr>
        <w:t xml:space="preserve">У склопу радних зона потребно је предвидети сепаратно сакупљање и пречишћавање свих врста вода и упуштање у реципијенте под претходно изнетим условима за квалитет. </w:t>
      </w:r>
    </w:p>
    <w:p w14:paraId="2BE65706" w14:textId="0E463C02" w:rsidR="002068B4" w:rsidRPr="00444DDA" w:rsidRDefault="002068B4" w:rsidP="009941DC">
      <w:pPr>
        <w:tabs>
          <w:tab w:val="left" w:pos="1335"/>
        </w:tabs>
        <w:ind w:right="50"/>
        <w:jc w:val="both"/>
        <w:rPr>
          <w:rFonts w:ascii="Times New Roman" w:hAnsi="Times New Roman" w:cs="Times New Roman"/>
          <w:i/>
          <w:iCs/>
          <w:lang w:val="sr-Cyrl-RS"/>
        </w:rPr>
      </w:pPr>
      <w:r w:rsidRPr="00444DDA">
        <w:rPr>
          <w:rFonts w:ascii="Times New Roman" w:hAnsi="Times New Roman" w:cs="Times New Roman"/>
          <w:i/>
          <w:iCs/>
          <w:lang w:val="sr-Cyrl-RS"/>
        </w:rPr>
        <w:t>Атмосферске воде</w:t>
      </w:r>
    </w:p>
    <w:p w14:paraId="3EA53E9F" w14:textId="09DDB9D8"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Атмосферске воде сакупљаће се са кровних површина, саобраћајних површина и паркинга, системом линијских сливних канала и уличних сливника, и уливаће се у цевну колекторску мрежу и гравитационо одводити ка будућем реципијенту</w:t>
      </w:r>
      <w:r w:rsidR="00D263C7" w:rsidRPr="00444DDA">
        <w:rPr>
          <w:rFonts w:ascii="Times New Roman" w:hAnsi="Times New Roman" w:cs="Times New Roman"/>
          <w:lang w:val="sr-Cyrl-RS"/>
        </w:rPr>
        <w:t xml:space="preserve"> </w:t>
      </w:r>
      <w:r w:rsidRPr="00444DDA">
        <w:rPr>
          <w:rFonts w:ascii="Times New Roman" w:hAnsi="Times New Roman" w:cs="Times New Roman"/>
          <w:lang w:val="sr-Cyrl-RS"/>
        </w:rPr>
        <w:t>-</w:t>
      </w:r>
      <w:r w:rsidR="00D263C7" w:rsidRPr="00444DDA">
        <w:rPr>
          <w:rFonts w:ascii="Times New Roman" w:hAnsi="Times New Roman" w:cs="Times New Roman"/>
          <w:lang w:val="sr-Cyrl-RS"/>
        </w:rPr>
        <w:t xml:space="preserve"> </w:t>
      </w:r>
      <w:r w:rsidRPr="00444DDA">
        <w:rPr>
          <w:rFonts w:ascii="Times New Roman" w:hAnsi="Times New Roman" w:cs="Times New Roman"/>
          <w:lang w:val="sr-Cyrl-RS"/>
        </w:rPr>
        <w:t xml:space="preserve">отвореним или затвореним акумулацијама пречишћене атмосферске воде. Колекторска мрежа воду евакише до таложника и сепаратора нафте и нафтних деривата условно позиционираних у зеленим зонама парцеле. Коначно евакуисање атмосферске воде са комплекса, након третмана воде решаваће се опционо и фазно. После комплетног третмана на таложнику и сепаратору евакуисање атмосферске воде: </w:t>
      </w:r>
    </w:p>
    <w:p w14:paraId="64603180" w14:textId="77777777"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-могуће је упуштати у резервоарски простор из којег би се вода евакуисала тј. одвозила цистернама,</w:t>
      </w:r>
    </w:p>
    <w:p w14:paraId="5957F03D" w14:textId="77777777"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 xml:space="preserve">-евакуацијом из резервоара израдом препумпне станице из које се вода која задовољава неопходне параметре разлива по зеленим површинама . </w:t>
      </w:r>
    </w:p>
    <w:p w14:paraId="1DA82DDA" w14:textId="1E82948C"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Део кишне канализације са дела саобраћајних површина на којем није планирано паркирање и задржавање возила уводи се директно у зелене површине.</w:t>
      </w:r>
    </w:p>
    <w:p w14:paraId="57F3C7EE" w14:textId="3BAECEC4"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Одговарајућом нивелационом обрадом саобраћајних површина атмосферске воде ће се сакупити, системом сливника и каналица, упутити на таложник и сепаратор и затим пречишћене излити у за то предвиђен резервоар. Корисну запремину резервоара определити према количини воде која се скупља на сливном подручју, а у зависности од тога изабрати и врсту материјала од кога ће резервоар бити направљен (армираног бетона или  ПВЦ -а). Резервоар или јама за атмосферску воду ће се пр</w:t>
      </w:r>
      <w:r w:rsidR="000775EC" w:rsidRPr="00444DDA">
        <w:rPr>
          <w:rFonts w:ascii="Times New Roman" w:hAnsi="Times New Roman" w:cs="Times New Roman"/>
          <w:lang w:val="sr-Cyrl-RS"/>
        </w:rPr>
        <w:t>а</w:t>
      </w:r>
      <w:r w:rsidRPr="00444DDA">
        <w:rPr>
          <w:rFonts w:ascii="Times New Roman" w:hAnsi="Times New Roman" w:cs="Times New Roman"/>
          <w:lang w:val="sr-Cyrl-RS"/>
        </w:rPr>
        <w:t>знити од стране надлежног јавног комуналног предузећа.</w:t>
      </w:r>
    </w:p>
    <w:p w14:paraId="3E49D718" w14:textId="77777777"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Део атмосферских воде са остатка парцеле и са кровних површина објекта разливаће се по околним зеленим површинама и дренирати у подземне слојеве. Такве воде се сматрају условно чистим. Квалитет испуштене воде у подземље мора бити адекватан и гарантован од стране корисника парцеле.</w:t>
      </w:r>
    </w:p>
    <w:p w14:paraId="31CD8132" w14:textId="3C3EF8A4"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 xml:space="preserve">У том смеру, планирано решење подразумева да се све отпадне воде за које се сматра да могу бити оптрећене загаћујућим материјама евакуишу у резервоарске просторе и не постоји могућност да се те воде изливају са саобраћајница ка неком водотоку. </w:t>
      </w:r>
    </w:p>
    <w:p w14:paraId="33E22DF6" w14:textId="12898F7C"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За све воде које се сакупљају и евакуишу на парцели, услов је да квал</w:t>
      </w:r>
      <w:r w:rsidR="009E4B59" w:rsidRPr="00444DDA">
        <w:rPr>
          <w:rFonts w:ascii="Times New Roman" w:hAnsi="Times New Roman" w:cs="Times New Roman"/>
          <w:lang w:val="sr-Cyrl-RS"/>
        </w:rPr>
        <w:t>и</w:t>
      </w:r>
      <w:r w:rsidRPr="00444DDA">
        <w:rPr>
          <w:rFonts w:ascii="Times New Roman" w:hAnsi="Times New Roman" w:cs="Times New Roman"/>
          <w:lang w:val="sr-Cyrl-RS"/>
        </w:rPr>
        <w:t>тет вода буде у складу са Уредбом о граничним вредностима емисије загађујућих материја у воде и роковима за њихово достиза</w:t>
      </w:r>
      <w:r w:rsidRPr="00444DDA">
        <w:rPr>
          <w:rFonts w:ascii="Times New Roman" w:hAnsi="Times New Roman" w:cs="Times New Roman"/>
        </w:rPr>
        <w:t>њ</w:t>
      </w:r>
      <w:r w:rsidRPr="00444DDA">
        <w:rPr>
          <w:rFonts w:ascii="Times New Roman" w:hAnsi="Times New Roman" w:cs="Times New Roman"/>
          <w:lang w:val="sr-Cyrl-RS"/>
        </w:rPr>
        <w:t>е (Службени гласник РС, бр. 67/2011, 48/2012, 1/2016)</w:t>
      </w:r>
      <w:r w:rsidRPr="00444DDA">
        <w:rPr>
          <w:rFonts w:ascii="Times New Roman" w:hAnsi="Times New Roman" w:cs="Times New Roman"/>
        </w:rPr>
        <w:t>.</w:t>
      </w:r>
    </w:p>
    <w:p w14:paraId="070A0532" w14:textId="77777777"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lastRenderedPageBreak/>
        <w:t>Констатовано је да у зони планираног комплекса нема изграђених заштитних водних објеката.</w:t>
      </w:r>
    </w:p>
    <w:p w14:paraId="18CE9990" w14:textId="42524C9B"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Трасе водоводне и канализационе мреже и објеката у функцији водоводне и канализациооне мреже, приказани су на графичком прилогу и то тако да су интерне инсталације приказане без дефинисаних геодетских координата као и колектор позициониран у улици јавне намене.</w:t>
      </w:r>
    </w:p>
    <w:p w14:paraId="48E5E6D4" w14:textId="19D6C50D"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Дефинисано решење у даљој пројектно</w:t>
      </w:r>
      <w:r w:rsidR="00FC2ADF" w:rsidRPr="00444DDA">
        <w:rPr>
          <w:rFonts w:ascii="Times New Roman" w:hAnsi="Times New Roman" w:cs="Times New Roman"/>
          <w:lang w:val="sr-Cyrl-RS"/>
        </w:rPr>
        <w:t xml:space="preserve"> </w:t>
      </w:r>
      <w:r w:rsidRPr="00444DDA">
        <w:rPr>
          <w:rFonts w:ascii="Times New Roman" w:hAnsi="Times New Roman" w:cs="Times New Roman"/>
          <w:lang w:val="sr-Cyrl-RS"/>
        </w:rPr>
        <w:t>-</w:t>
      </w:r>
      <w:r w:rsidR="00FC2ADF" w:rsidRPr="00444DDA">
        <w:rPr>
          <w:rFonts w:ascii="Times New Roman" w:hAnsi="Times New Roman" w:cs="Times New Roman"/>
          <w:lang w:val="sr-Cyrl-RS"/>
        </w:rPr>
        <w:t xml:space="preserve"> </w:t>
      </w:r>
      <w:r w:rsidRPr="00444DDA">
        <w:rPr>
          <w:rFonts w:ascii="Times New Roman" w:hAnsi="Times New Roman" w:cs="Times New Roman"/>
          <w:lang w:val="sr-Cyrl-RS"/>
        </w:rPr>
        <w:t xml:space="preserve">техничкој разради могуће је мењати и просторно и кроз концепт (корекције трасе и објеката на мрежи, јама и шахтова) али уз услов обавезног поштовања и заштите осталих планираних инсталација, објеката  и коридора (електро, телекомуникационих...)   </w:t>
      </w:r>
    </w:p>
    <w:p w14:paraId="36D531BA" w14:textId="77777777" w:rsidR="002068B4"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 xml:space="preserve">Пројекат водовода и канализације мора бити урађен у складу са прописима  и стандардима из ове области, савременим стручним сазнањима уз обавезно поштовање Техничких услова и сагласности надлежних предузећа. </w:t>
      </w:r>
    </w:p>
    <w:p w14:paraId="122BFC53" w14:textId="6E1DEFEE" w:rsidR="009941DC" w:rsidRPr="00444DDA" w:rsidRDefault="002068B4"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У поступку израде ПДР-а прибављени су услови „Водовод“ из Шида број 01-293/25 од 30.05.2025. У процедури израде плана, према обавештењу Покрајинског секретаријата  за пољопривреду, водопривреду и шумарство не издају се водни услови.</w:t>
      </w:r>
    </w:p>
    <w:p w14:paraId="13E867B5" w14:textId="3377B372" w:rsidR="00C34287" w:rsidRPr="00444DDA" w:rsidRDefault="00C34287" w:rsidP="00D006F9">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Комунални отпад</w:t>
      </w:r>
    </w:p>
    <w:p w14:paraId="3305BA73" w14:textId="73E7B78F" w:rsidR="0046482F" w:rsidRPr="00444DDA" w:rsidRDefault="0046482F" w:rsidP="00D263C7">
      <w:pPr>
        <w:tabs>
          <w:tab w:val="left" w:pos="1335"/>
        </w:tabs>
        <w:ind w:right="50"/>
        <w:jc w:val="both"/>
        <w:rPr>
          <w:rFonts w:ascii="Times New Roman" w:hAnsi="Times New Roman" w:cs="Times New Roman"/>
          <w:lang w:val="sr-Cyrl-RS"/>
        </w:rPr>
      </w:pPr>
      <w:r w:rsidRPr="00444DDA">
        <w:rPr>
          <w:rFonts w:ascii="Times New Roman" w:hAnsi="Times New Roman" w:cs="Times New Roman"/>
          <w:lang w:val="sr-Cyrl-RS"/>
        </w:rPr>
        <w:t>У складу са Условима издатим од стране ЈКП „Стандард“ Шид, на предметном простору је потребно обезбедити одговарајући број контејнера запремине 1,1m³ за одлагање смећа и неометан прилаз камионима за одношење смећа.</w:t>
      </w:r>
    </w:p>
    <w:p w14:paraId="14B716EC" w14:textId="77777777" w:rsidR="0046482F" w:rsidRPr="00444DDA" w:rsidRDefault="0046482F" w:rsidP="0046482F">
      <w:pPr>
        <w:spacing w:after="0"/>
        <w:jc w:val="both"/>
        <w:rPr>
          <w:rFonts w:ascii="Times New Roman" w:hAnsi="Times New Roman" w:cs="Times New Roman"/>
          <w:noProof/>
          <w:lang w:val="sr-Cyrl-RS"/>
        </w:rPr>
      </w:pPr>
    </w:p>
    <w:p w14:paraId="78419655" w14:textId="1A562D68" w:rsidR="00C34287" w:rsidRPr="00444DDA" w:rsidRDefault="00C34287" w:rsidP="00D006F9">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1.2.1.6. УСЛОВИ ЗА УРЕЂЕЊЕ ЗЕЛЕНИХ И СЛОБОДНИХ ПОВРШИНА НА ПАРЦЕЛИ</w:t>
      </w:r>
    </w:p>
    <w:p w14:paraId="00AEDF26" w14:textId="285919E5" w:rsidR="009027FC" w:rsidRPr="00444DDA" w:rsidRDefault="006C2FB4" w:rsidP="009027F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Слободне и зелене површине заузимају 30% од укупне површине грађевинске парцеле. Избор биљних врста одређује се према карактеристикама производње, карактеру и концентрацији штетних материја, а такође њиховим еколошким, функционалним и декоративним својствима. Зеленилом треба да се обезбеди изолација админстративних објеката од производних (складишних) објеката, изолација пешачких токова, као и заштита паркинг простора од утицаја сунца. Уз границе парцеле формирати ободне зелене површине које ће имати функцију изолације самог комплекса од околних суседних парцела. Овај зелени тампон (четинарско дрвеће, листопадно дрвеће или шибље) умањио би буку и задржао издувне гасове и прашину.</w:t>
      </w:r>
    </w:p>
    <w:p w14:paraId="159AE000" w14:textId="5D82722E" w:rsidR="006C2FB4" w:rsidRPr="00444DDA" w:rsidRDefault="006C2FB4" w:rsidP="009027FC">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Нивелацијом саобраћајних површина одвођење атмосферских падавина решити у оквиру парцеле на којој се гради.</w:t>
      </w:r>
    </w:p>
    <w:p w14:paraId="0A4BB62B" w14:textId="472373FF" w:rsidR="00C34287" w:rsidRPr="00444DDA" w:rsidRDefault="00C34287" w:rsidP="00D006F9">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 xml:space="preserve">1.2.1.7. УСЛОВИ ЗА ЗАШТИТУ </w:t>
      </w:r>
      <w:r w:rsidR="00B61B08" w:rsidRPr="00444DDA">
        <w:rPr>
          <w:rFonts w:ascii="Times New Roman" w:hAnsi="Times New Roman" w:cs="Times New Roman"/>
          <w:bCs/>
          <w:i/>
          <w:noProof/>
          <w:color w:val="000000" w:themeColor="text1"/>
          <w:lang w:val="sr-Cyrl-RS"/>
        </w:rPr>
        <w:t xml:space="preserve">ПРИРОДЕ И </w:t>
      </w:r>
      <w:r w:rsidRPr="00444DDA">
        <w:rPr>
          <w:rFonts w:ascii="Times New Roman" w:hAnsi="Times New Roman" w:cs="Times New Roman"/>
          <w:bCs/>
          <w:i/>
          <w:noProof/>
          <w:color w:val="000000" w:themeColor="text1"/>
          <w:lang w:val="sr-Cyrl-RS"/>
        </w:rPr>
        <w:t>ЖИВОТНЕ СРЕДИНЕ</w:t>
      </w:r>
    </w:p>
    <w:p w14:paraId="66B97E9E" w14:textId="764DE47F" w:rsidR="00B61B08" w:rsidRPr="00444DDA" w:rsidRDefault="007F5955" w:rsidP="00D006F9">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Према Решењу о условима заштите природе издатом од стране Покрајинског завода за заштиту природе, предметни обухват се не налази унутар заштићеног подручја за који је спроведен или покренут поступак заштите, утврђених еколошки значајних подручја и еколошких коридора од међународног, регионалног и локалног значаја еколошке мреже </w:t>
      </w:r>
      <w:r w:rsidR="00ED4DCB" w:rsidRPr="00444DDA">
        <w:rPr>
          <w:rFonts w:ascii="Times New Roman" w:hAnsi="Times New Roman" w:cs="Times New Roman"/>
          <w:bCs/>
          <w:iCs/>
          <w:noProof/>
          <w:color w:val="000000" w:themeColor="text1"/>
          <w:lang w:val="sr-Cyrl-RS"/>
        </w:rPr>
        <w:t>Р</w:t>
      </w:r>
      <w:r w:rsidRPr="00444DDA">
        <w:rPr>
          <w:rFonts w:ascii="Times New Roman" w:hAnsi="Times New Roman" w:cs="Times New Roman"/>
          <w:bCs/>
          <w:iCs/>
          <w:noProof/>
          <w:color w:val="000000" w:themeColor="text1"/>
          <w:lang w:val="sr-Cyrl-RS"/>
        </w:rPr>
        <w:t>епублике Србије.</w:t>
      </w:r>
    </w:p>
    <w:p w14:paraId="5C483CF5" w14:textId="28D8BF60" w:rsidR="007F5955" w:rsidRPr="00444DDA" w:rsidRDefault="007F5955" w:rsidP="00D006F9">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Озелењавање предметних локација планирано је извршити под следећим општим условима:</w:t>
      </w:r>
    </w:p>
    <w:p w14:paraId="1520986F" w14:textId="1095EBE7" w:rsidR="007F5955" w:rsidRPr="00444DDA" w:rsidRDefault="007F595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зависности од расположивог простора, предвиђа се равномерна покривеност паркинга високим лишћарима, а слободне површине садрже најмање кровни покривач;</w:t>
      </w:r>
    </w:p>
    <w:p w14:paraId="6DD8FAAE" w14:textId="09FFCA72" w:rsidR="007F5955" w:rsidRPr="00444DDA" w:rsidRDefault="007F595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Озелењавање унутар предметног простора треба да фаворизује аутохтоне дрвенасте и жбунасте врсте, као и примерке егзота за које је потврђено да се добро адаптирају датим условима средине, а не спадају у категорију инвазивних врста. Врсте које су на територији </w:t>
      </w:r>
      <w:r w:rsidRPr="00444DDA">
        <w:rPr>
          <w:rFonts w:ascii="Times New Roman" w:hAnsi="Times New Roman" w:cs="Times New Roman"/>
          <w:bCs/>
          <w:iCs/>
          <w:noProof/>
          <w:color w:val="000000" w:themeColor="text1"/>
          <w:lang w:val="sr-Cyrl-RS"/>
        </w:rPr>
        <w:lastRenderedPageBreak/>
        <w:t>Војводине препознате као инвазивне дате су у наведеном Решењу које је део Документације Плана;</w:t>
      </w:r>
    </w:p>
    <w:p w14:paraId="0E652580" w14:textId="239B1FB8" w:rsidR="007F5955" w:rsidRPr="00444DDA" w:rsidRDefault="007F595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Будући да се планира постављање соларних панела, предност се даје моделима који садрже површине са високим коефицијентом апсорпције оптичког зрачења, односно код којих степен рефлексије светлости има најнижу вредност;</w:t>
      </w:r>
    </w:p>
    <w:p w14:paraId="48DEDC0B" w14:textId="31D49995" w:rsidR="007F5955" w:rsidRPr="00444DDA" w:rsidRDefault="007F595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Градилиште се организује на минималној површини потребној за обављање радова, а манипулативне површине просторно се ограничавају како би се избегле негативне последице на непосредно окружење;</w:t>
      </w:r>
    </w:p>
    <w:p w14:paraId="6C34EE01" w14:textId="179E7834" w:rsidR="007F5955" w:rsidRPr="00444DDA" w:rsidRDefault="007F595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Радови на изградњи и уређењу простора врши се по </w:t>
      </w:r>
      <w:r w:rsidR="008B7F11" w:rsidRPr="00444DDA">
        <w:rPr>
          <w:rFonts w:ascii="Times New Roman" w:hAnsi="Times New Roman" w:cs="Times New Roman"/>
          <w:bCs/>
          <w:iCs/>
          <w:noProof/>
          <w:color w:val="000000" w:themeColor="text1"/>
          <w:lang w:val="sr-Cyrl-RS"/>
        </w:rPr>
        <w:t>следећим условима: Уклоњени хумусни слој користи се за санацију након завршетка радова, а приликом изградње потребно је водити рачуна о томе да се максимално заштити постојећа вегетација у непосредној близини објеката;</w:t>
      </w:r>
    </w:p>
    <w:p w14:paraId="0F619006" w14:textId="1A6A4468" w:rsidR="008B7F11" w:rsidRPr="00444DDA" w:rsidRDefault="008B7F11">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Пројектом се опредељује решење за одлагање отпада на начин да отпад мора бити обележен и привремено складиштен на прописан начин до његовог коначног збрињавања, у складу са чланом 3. Закона о управљању отпадом („Сл. </w:t>
      </w:r>
      <w:r w:rsidR="00296115" w:rsidRPr="00444DDA">
        <w:rPr>
          <w:rFonts w:ascii="Times New Roman" w:hAnsi="Times New Roman" w:cs="Times New Roman"/>
          <w:bCs/>
          <w:iCs/>
          <w:noProof/>
          <w:color w:val="000000" w:themeColor="text1"/>
          <w:lang w:val="sr-Cyrl-RS"/>
        </w:rPr>
        <w:t>г</w:t>
      </w:r>
      <w:r w:rsidRPr="00444DDA">
        <w:rPr>
          <w:rFonts w:ascii="Times New Roman" w:hAnsi="Times New Roman" w:cs="Times New Roman"/>
          <w:bCs/>
          <w:iCs/>
          <w:noProof/>
          <w:color w:val="000000" w:themeColor="text1"/>
          <w:lang w:val="sr-Cyrl-RS"/>
        </w:rPr>
        <w:t>ласник РС“ бр. 36/2009, 88/2010, 14/2016, 95/2018 – др. Закон и 35/2023), према коме се управљање отпадом врши на начин којим се обезбеђује контрола и примена мера смањења загађења воде, ваздуха и земљишта, опасност по биљни и животињски свет, опасност од настајања удеса и непријатних мириса;</w:t>
      </w:r>
    </w:p>
    <w:p w14:paraId="702D739F" w14:textId="77C4CCF3" w:rsidR="008B7F11" w:rsidRPr="00444DDA" w:rsidRDefault="008B7F11">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Заштита земљишта спроводи се мерама и активностима за заштиту од загађења и деградације ради очувања његових природних особина</w:t>
      </w:r>
      <w:r w:rsidR="00ED4DCB"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 xml:space="preserve">и функција, сагласно одредбама члана 12. Закона о заштити земљишта („Сл. </w:t>
      </w:r>
      <w:r w:rsidR="00296115" w:rsidRPr="00444DDA">
        <w:rPr>
          <w:rFonts w:ascii="Times New Roman" w:hAnsi="Times New Roman" w:cs="Times New Roman"/>
          <w:bCs/>
          <w:iCs/>
          <w:noProof/>
          <w:color w:val="000000" w:themeColor="text1"/>
          <w:lang w:val="sr-Cyrl-RS"/>
        </w:rPr>
        <w:t>г</w:t>
      </w:r>
      <w:r w:rsidRPr="00444DDA">
        <w:rPr>
          <w:rFonts w:ascii="Times New Roman" w:hAnsi="Times New Roman" w:cs="Times New Roman"/>
          <w:bCs/>
          <w:iCs/>
          <w:noProof/>
          <w:color w:val="000000" w:themeColor="text1"/>
          <w:lang w:val="sr-Cyrl-RS"/>
        </w:rPr>
        <w:t>ласник РС“ бр. 112/2015);</w:t>
      </w:r>
    </w:p>
    <w:p w14:paraId="409BAFD1" w14:textId="662898F0" w:rsidR="008B7F11" w:rsidRPr="00444DDA" w:rsidRDefault="008B7F11">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Планирана је примена одговарајућих мера за очување пољопривредног земљишта у окружењу предметног простора у складу са чланом 16. Закона о пољопривредном земљишту („Сл. </w:t>
      </w:r>
      <w:r w:rsidR="00296115" w:rsidRPr="00444DDA">
        <w:rPr>
          <w:rFonts w:ascii="Times New Roman" w:hAnsi="Times New Roman" w:cs="Times New Roman"/>
          <w:bCs/>
          <w:iCs/>
          <w:noProof/>
          <w:color w:val="000000" w:themeColor="text1"/>
          <w:lang w:val="sr-Cyrl-RS"/>
        </w:rPr>
        <w:t>г</w:t>
      </w:r>
      <w:r w:rsidRPr="00444DDA">
        <w:rPr>
          <w:rFonts w:ascii="Times New Roman" w:hAnsi="Times New Roman" w:cs="Times New Roman"/>
          <w:bCs/>
          <w:iCs/>
          <w:noProof/>
          <w:color w:val="000000" w:themeColor="text1"/>
          <w:lang w:val="sr-Cyrl-RS"/>
        </w:rPr>
        <w:t xml:space="preserve">ласник РС“ бр. 62/2006, 65/2008 – др. Закон, 41/2009, 112/2015, 80/2017 и 95/2018 – др. Закон), који се односи на забрану испуштања и одлагања опасних и штетних </w:t>
      </w:r>
      <w:r w:rsidR="00296115" w:rsidRPr="00444DDA">
        <w:rPr>
          <w:rFonts w:ascii="Times New Roman" w:hAnsi="Times New Roman" w:cs="Times New Roman"/>
          <w:bCs/>
          <w:iCs/>
          <w:noProof/>
          <w:color w:val="000000" w:themeColor="text1"/>
          <w:lang w:val="sr-Cyrl-RS"/>
        </w:rPr>
        <w:t>материја на пољопривредном земљишту и у каналима за одводњавање и наводњавање , као и поштовањем осталих мера за заштиту земљишта од деградације;</w:t>
      </w:r>
    </w:p>
    <w:p w14:paraId="226AB0DF" w14:textId="5E77B3F3" w:rsidR="00296115" w:rsidRPr="00444DDA" w:rsidRDefault="0029611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Предвиђена је примена одговарајућих мера за очување квалитета воде, у складу са члановима 97. и 98. Закона о водама („Сл. гласник РС“ бр. 30/2010, 93/2012, 101/2016, 95/2018 и 95/2018 – др. Закон), поштовањем забране испуштања непречишћених и недовољно пречишћених отпадних вода у крајњи реципијент, при чему: квалитет пречишћеног флуента мора задовољавати прописане критеријуме за упуштање у канализацију у складу са правилима одвођења и предтретмана отпадних вода, односно у крајнњи реципијент, према захтевима Уредбе о граничним вредностима емисије загађујућих материја у води и роковима за њихово достизање („Сл. гласник РС“ бр. 67/2011, 48/2012 и 1/2016); зауљене воде треба одвести са манипулативних асфалтних површина, до места одговарајућег предтретмана истих (преко сепаратора уља и таложника брзоталожних примеса) пре упуштања у реципијент;</w:t>
      </w:r>
    </w:p>
    <w:p w14:paraId="58934655" w14:textId="2021DF1C" w:rsidR="00296115" w:rsidRPr="00444DDA" w:rsidRDefault="00296115">
      <w:pPr>
        <w:pStyle w:val="ListParagraph"/>
        <w:numPr>
          <w:ilvl w:val="0"/>
          <w:numId w:val="14"/>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складу са захтевима члана 5. става 2. Закона о заштити животне средине („Сл. гласник РС“</w:t>
      </w:r>
      <w:r w:rsidR="00481E35" w:rsidRPr="00444DDA">
        <w:rPr>
          <w:rFonts w:ascii="Times New Roman" w:hAnsi="Times New Roman" w:cs="Times New Roman"/>
          <w:bCs/>
          <w:iCs/>
          <w:noProof/>
          <w:color w:val="000000" w:themeColor="text1"/>
          <w:lang w:val="sr-Cyrl-RS"/>
        </w:rPr>
        <w:t xml:space="preserve"> бр. 135/2004, 36/2009 – др. Закон, 72/2009 – др. Закон, 43/2011 – одлука УС, бр. 135/2004, 36/2009 – др. Закон, 72/2009 – др. Закон, 43/2011 – одлука УС, 14/2016, 76/2018, 95/2018 – др. Закон и 94/2024 – др. Закон), правна и физичка лица дужна су да у обављању својих делатности обезбеде „рационално коришћење природних богатстава, урачунавања трошкова заштите животне средине у оквиру инвестиционих трошкова, примену прописа, односно предузимање мера заштите животне средине, у складу са Законом“.</w:t>
      </w:r>
    </w:p>
    <w:p w14:paraId="7955563B" w14:textId="6E5B28DE" w:rsidR="00DE4F2C" w:rsidRPr="00444DDA" w:rsidRDefault="00DE4F2C" w:rsidP="00DE4F2C">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складу са Условима за израду Плана издатим од стране Покрајинског секретаријата за урбанизам и заштиту животне средине број 000089595 2026 09415 005 000 000 001 од 13.01.2026. који је део Документације Плана, наводе се следеће обавезе да се:</w:t>
      </w:r>
    </w:p>
    <w:p w14:paraId="3FC9129D" w14:textId="66D29FDD" w:rsidR="00DE4F2C" w:rsidRPr="00444DDA" w:rsidRDefault="00DE4F2C" w:rsidP="009F693C">
      <w:pPr>
        <w:pStyle w:val="ListParagraph"/>
        <w:numPr>
          <w:ilvl w:val="0"/>
          <w:numId w:val="18"/>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lastRenderedPageBreak/>
        <w:t>Природни ресурси и добра очувају и унапређују и у највећој мери обнављају, а ако су необновљиви да се рационално користе;</w:t>
      </w:r>
    </w:p>
    <w:p w14:paraId="29D7E67B" w14:textId="7CEFE799" w:rsidR="00DE4F2C" w:rsidRPr="00444DDA" w:rsidRDefault="00DE4F2C" w:rsidP="009F693C">
      <w:pPr>
        <w:pStyle w:val="ListParagraph"/>
        <w:numPr>
          <w:ilvl w:val="0"/>
          <w:numId w:val="18"/>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Обезбеди заштита и несметано остваривање функције заштићених подручја са њиховом заштићеном околином и у највећој могућој мери очувају станишта дивљих биљних и жевотињских врста и њихове заједнице;</w:t>
      </w:r>
    </w:p>
    <w:p w14:paraId="5A1136FE" w14:textId="12F433E5" w:rsidR="00DE4F2C" w:rsidRPr="00444DDA" w:rsidRDefault="00DE4F2C" w:rsidP="009F693C">
      <w:pPr>
        <w:pStyle w:val="ListParagraph"/>
        <w:numPr>
          <w:ilvl w:val="0"/>
          <w:numId w:val="18"/>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Обезбеди очување изграђеног простора;</w:t>
      </w:r>
    </w:p>
    <w:p w14:paraId="2EAEAB5D" w14:textId="4B401DBF" w:rsidR="00DE4F2C" w:rsidRPr="00444DDA" w:rsidRDefault="00DE4F2C" w:rsidP="009F693C">
      <w:pPr>
        <w:pStyle w:val="ListParagraph"/>
        <w:numPr>
          <w:ilvl w:val="0"/>
          <w:numId w:val="18"/>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Обезбеде услови за одмор и рекреацију човека;</w:t>
      </w:r>
    </w:p>
    <w:p w14:paraId="30A8280D" w14:textId="5414E731" w:rsidR="00DE4F2C" w:rsidRPr="00444DDA" w:rsidRDefault="00DE4F2C" w:rsidP="009F693C">
      <w:pPr>
        <w:pStyle w:val="ListParagraph"/>
        <w:numPr>
          <w:ilvl w:val="0"/>
          <w:numId w:val="18"/>
        </w:num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Одреде мере заштите животне средине</w:t>
      </w:r>
    </w:p>
    <w:p w14:paraId="3DFD4282" w14:textId="4E57F237" w:rsidR="00DE4F2C" w:rsidRPr="00444DDA" w:rsidRDefault="00DE4F2C" w:rsidP="00DE4F2C">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појединим зонама у којима је утврђена заштитна удаљеност или подручје, дозвољено је обављање активности на начин утврђен посебним прописима у складу са природом оптерећивања животне средине. Овим Планом прописује се да се уређење простора, планирање садржаја, коришћење природних богатстава, изградња објекта или извођење радова може вршити под условом да се не изазову трајна оштећења или значајне промене природних облика, смањење буке мерама звучне изолације и контрол</w:t>
      </w:r>
      <w:r w:rsidR="009F693C" w:rsidRPr="00444DDA">
        <w:rPr>
          <w:rFonts w:ascii="Times New Roman" w:hAnsi="Times New Roman" w:cs="Times New Roman"/>
          <w:bCs/>
          <w:iCs/>
          <w:noProof/>
          <w:color w:val="000000" w:themeColor="text1"/>
          <w:lang w:val="sr-Cyrl-RS"/>
        </w:rPr>
        <w:t>а</w:t>
      </w:r>
      <w:r w:rsidRPr="00444DDA">
        <w:rPr>
          <w:rFonts w:ascii="Times New Roman" w:hAnsi="Times New Roman" w:cs="Times New Roman"/>
          <w:bCs/>
          <w:iCs/>
          <w:noProof/>
          <w:color w:val="000000" w:themeColor="text1"/>
          <w:lang w:val="sr-Cyrl-RS"/>
        </w:rPr>
        <w:t xml:space="preserve"> извора буке, загађивање или на други начин деградирање животне средине.</w:t>
      </w:r>
    </w:p>
    <w:p w14:paraId="4E3688AC" w14:textId="13387E55" w:rsidR="00DE4F2C" w:rsidRPr="00444DDA" w:rsidRDefault="009F693C" w:rsidP="00DE4F2C">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Ако при извођењу предметних радова дође до хаварије на грађевинским машинама или транспортним средствима, односно изливању уља и горива у земљиште, извођач је у обавези да одмах обустави радове и изврши санацију, односно ремедијацију загађене површине.</w:t>
      </w:r>
    </w:p>
    <w:p w14:paraId="4A54C166" w14:textId="4AEF6F27" w:rsidR="00C34287" w:rsidRPr="00444DDA" w:rsidRDefault="00C34287" w:rsidP="00D006F9">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1.2.1.8. УСЛОВИ ЗА ЗАШТИТУ НЕПОКРЕТНИХ КУЛТУРНИХ ДОБАРА</w:t>
      </w:r>
    </w:p>
    <w:p w14:paraId="16318BE2" w14:textId="3B77A741" w:rsidR="006D1963" w:rsidRPr="00444DDA" w:rsidRDefault="006D1963"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Услови за заштиту непокретних културних добара су у складу са Условима чувања, одржавања и коришћења и мерама заштите издатим од стране Завода за заштиту споменика културе у Сремској Митровици број 260-07/25-3 од 24.04.2025.</w:t>
      </w:r>
    </w:p>
    <w:p w14:paraId="540F9FBF" w14:textId="41A02C4C" w:rsidR="006D1963" w:rsidRPr="00444DDA" w:rsidRDefault="006D1963"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На предметном подручју нису констатовани археолошки локалитети. Приликом извођења земљаних радова на изградњи, обавезан је повремен археолошки надзор од стране стручне службе Завода.</w:t>
      </w:r>
    </w:p>
    <w:p w14:paraId="21245B6E" w14:textId="7470FC76" w:rsidR="000A4FB9" w:rsidRPr="00444DDA" w:rsidRDefault="000A4FB9"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Ако се у току извођења грађевинских и других радова наиђе на археолошка налазишта или археолошке предмете, извођач радова је дужан да одмах, без одлагања, прекине радове и о томе обавести Завод за заштиту споменика културе у Сремској Митровици, као и да предузме мере да се налаз не уништи, не оштети и да се сачува на месту и у положају у коме је откривен. Инвеститор је у обавези да </w:t>
      </w:r>
      <w:r w:rsidR="00865478" w:rsidRPr="00444DDA">
        <w:rPr>
          <w:rFonts w:ascii="Times New Roman" w:hAnsi="Times New Roman" w:cs="Times New Roman"/>
          <w:noProof/>
          <w:lang w:val="sr-Cyrl-RS"/>
        </w:rPr>
        <w:t>обустави радове уколико наиђе на археолошка налазишта или археолошке предмете од изузетног значаја, ради истраживања локације. Инвеститор је дужан да обезбеди средства за праћење, истраживање, заштиту и чување пронађених остатака који уживају претходну заштиту. Обавезна је пријава почетка земљаних радова Заводу за заштиту споменика културе у Сремској Митровици.</w:t>
      </w:r>
    </w:p>
    <w:p w14:paraId="4EE6CCFF" w14:textId="77777777" w:rsidR="00C100A9" w:rsidRPr="00444DDA" w:rsidRDefault="00C100A9" w:rsidP="006D1963">
      <w:pPr>
        <w:spacing w:after="0"/>
        <w:jc w:val="both"/>
        <w:rPr>
          <w:rFonts w:ascii="Times New Roman" w:hAnsi="Times New Roman" w:cs="Times New Roman"/>
          <w:noProof/>
          <w:lang w:val="sr-Cyrl-RS"/>
        </w:rPr>
      </w:pPr>
    </w:p>
    <w:p w14:paraId="20536E29" w14:textId="4ACC8E44" w:rsidR="00C100A9" w:rsidRPr="00444DDA" w:rsidRDefault="00C100A9" w:rsidP="00F60F9B">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1.2.1.9. САНИТАРНИ УСЛОВИ</w:t>
      </w:r>
    </w:p>
    <w:p w14:paraId="41A41A69" w14:textId="43531CE2" w:rsidR="00C100A9" w:rsidRPr="00444DDA" w:rsidRDefault="00C100A9"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Општи и посебни санитарни услови услови у поступку израде урабистичких планова, односно у поступку израде акта о урбанистичким условима прописани су од стране Покрајинског секретаријата за задравство са бројем 003934996 2025 80253 002 002 011 004 од 24.9.2025. и део су документације овог Плана.</w:t>
      </w:r>
    </w:p>
    <w:p w14:paraId="053AD1FF" w14:textId="154A0DEF" w:rsidR="00C100A9" w:rsidRPr="00444DDA" w:rsidRDefault="00C100A9"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Законом о санитарном надзору („Сл. гласник РС“ бр. 125/04) члан 8. одређени су објекти који су под санитарним надзором и то су објекти у којима се обављају између осталих и угоститељске делатности, које су предвиђене овим Планом.</w:t>
      </w:r>
    </w:p>
    <w:p w14:paraId="46EAAF2D" w14:textId="1CF78388" w:rsidR="00C100A9" w:rsidRPr="00444DDA" w:rsidRDefault="00C100A9"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Општи услови који важе за све објекте под санитарним надзором дефинисани су Правилником о општим санитарним условима које морају да испуне објекти који подлежу санитарном надзору („Сл. гласник РС“ бр. 47/2006), као и посебне услове за угоститељску делатност, обухваћену Планом.</w:t>
      </w:r>
    </w:p>
    <w:p w14:paraId="765914BD" w14:textId="01978AFD" w:rsidR="00F60F9B" w:rsidRPr="00444DDA" w:rsidRDefault="00F60F9B" w:rsidP="006D1963">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Законом о туризму („Сл. гласник РС“ 36/2009 и 88/10) су јасно дефинисане различите категорије угоститељских објеката за смештај, пружање услуга исхране и пића и кетеринг објекат, а детаљнији </w:t>
      </w:r>
      <w:r w:rsidRPr="00444DDA">
        <w:rPr>
          <w:rFonts w:ascii="Times New Roman" w:hAnsi="Times New Roman" w:cs="Times New Roman"/>
          <w:noProof/>
          <w:lang w:val="sr-Cyrl-RS"/>
        </w:rPr>
        <w:lastRenderedPageBreak/>
        <w:t>услови у односу на врсту објекта одређени су Правилником о минималним техничким и санитарно – хигијенским условима за уређење и опремање угоститељских објеката („Сл. гласник РС“ 41/2010, 48/2012). Ова област је допуњена Правилником о начину пружања угоститељских услуга у покретном објекту и минималним техничким, санитарно – хигијенским и здравственим условима које мора да испуњава покретни објекат у којем се пружају угоститељске услуге („Сл. гласник РС“ бр. 41/2010, 48/2012).</w:t>
      </w:r>
    </w:p>
    <w:p w14:paraId="6AFBFC40" w14:textId="77777777" w:rsidR="005F04BE" w:rsidRPr="00444DDA" w:rsidRDefault="005F04BE" w:rsidP="00C34287">
      <w:pPr>
        <w:tabs>
          <w:tab w:val="left" w:pos="6510"/>
        </w:tabs>
        <w:jc w:val="both"/>
        <w:rPr>
          <w:rFonts w:ascii="Times New Roman" w:hAnsi="Times New Roman" w:cs="Times New Roman"/>
          <w:b/>
          <w:i/>
          <w:noProof/>
          <w:color w:val="000000" w:themeColor="text1"/>
          <w:sz w:val="24"/>
          <w:szCs w:val="24"/>
          <w:lang w:val="sr-Cyrl-RS"/>
        </w:rPr>
      </w:pPr>
    </w:p>
    <w:p w14:paraId="09AFAF88" w14:textId="56DCAD94" w:rsidR="00F10BF0" w:rsidRPr="00444DDA" w:rsidRDefault="00C34287" w:rsidP="00C34287">
      <w:pPr>
        <w:tabs>
          <w:tab w:val="left" w:pos="6510"/>
        </w:tabs>
        <w:jc w:val="both"/>
        <w:rPr>
          <w:rFonts w:ascii="Times New Roman" w:hAnsi="Times New Roman" w:cs="Times New Roman"/>
          <w:b/>
          <w:i/>
          <w:noProof/>
          <w:color w:val="000000" w:themeColor="text1"/>
          <w:sz w:val="24"/>
          <w:szCs w:val="24"/>
          <w:lang w:val="sr-Cyrl-RS"/>
        </w:rPr>
      </w:pPr>
      <w:r w:rsidRPr="00444DDA">
        <w:rPr>
          <w:rFonts w:ascii="Times New Roman" w:hAnsi="Times New Roman" w:cs="Times New Roman"/>
          <w:b/>
          <w:i/>
          <w:noProof/>
          <w:color w:val="000000" w:themeColor="text1"/>
          <w:sz w:val="24"/>
          <w:szCs w:val="24"/>
          <w:lang w:val="sr-Cyrl-RS"/>
        </w:rPr>
        <w:t>1.2.2. ПРАВИЛА ГРАЂЕЊА</w:t>
      </w:r>
    </w:p>
    <w:p w14:paraId="25E0555F" w14:textId="301CAB19" w:rsidR="005F04BE" w:rsidRPr="00444DDA" w:rsidRDefault="005F04BE" w:rsidP="001B24FE">
      <w:pPr>
        <w:tabs>
          <w:tab w:val="left" w:pos="6510"/>
        </w:tabs>
        <w:jc w:val="both"/>
        <w:rPr>
          <w:rFonts w:ascii="Times New Roman" w:hAnsi="Times New Roman" w:cs="Times New Roman"/>
          <w:bCs/>
          <w:i/>
          <w:noProof/>
          <w:color w:val="000000" w:themeColor="text1"/>
          <w:lang w:val="sr-Cyrl-RS"/>
        </w:rPr>
      </w:pPr>
      <w:r w:rsidRPr="00444DDA">
        <w:rPr>
          <w:rFonts w:ascii="Times New Roman" w:hAnsi="Times New Roman" w:cs="Times New Roman"/>
          <w:bCs/>
          <w:i/>
          <w:noProof/>
          <w:color w:val="000000" w:themeColor="text1"/>
          <w:lang w:val="sr-Cyrl-RS"/>
        </w:rPr>
        <w:t>1.2.2.1. ПРАВИЛА ГРАЂЕЊА ЗА РАДНУ ЗОНУ</w:t>
      </w:r>
    </w:p>
    <w:p w14:paraId="7C281823" w14:textId="1B8DB187" w:rsidR="00FC2ADF" w:rsidRPr="00444DDA" w:rsidRDefault="00FC2ADF" w:rsidP="001B24FE">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Услови за формирање грађевинске парцеле</w:t>
      </w:r>
    </w:p>
    <w:p w14:paraId="4750CCF1" w14:textId="01D3035C" w:rsidR="007C5EE3" w:rsidRPr="00444DDA" w:rsidRDefault="007C5EE3" w:rsidP="001B24FE">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Cs/>
          <w:iCs/>
          <w:noProof/>
          <w:color w:val="000000" w:themeColor="text1"/>
          <w:lang w:val="sr-Cyrl-RS"/>
        </w:rPr>
        <w:t>Величина парцеле на грађевинском земљишту изван грађевинског подручја насеља намењене изградњи привредних капацитета мора бити довољна да прими све садржаје који су условљени конкретним технолошким процесом као и пратеће садржаје</w:t>
      </w:r>
    </w:p>
    <w:p w14:paraId="24F0761C" w14:textId="583B4CA8" w:rsidR="007C5EE3" w:rsidRPr="00444DDA" w:rsidRDefault="007C5EE3" w:rsidP="001B24FE">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 xml:space="preserve">Радна зона РЗ1 </w:t>
      </w:r>
    </w:p>
    <w:p w14:paraId="46055BD8" w14:textId="569F15CA" w:rsidR="00FC2ADF" w:rsidRPr="00444DDA" w:rsidRDefault="00FC2ADF" w:rsidP="001B24FE">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Минимална површина парцеле је 600,0m2, минимална ширина парцеле је 20,0 m. За сваку грађевинску парцелу неопходно је обезбедити противпожарни прилаз мин. ширине 3,5 m</w:t>
      </w:r>
      <w:r w:rsidR="00A04F57" w:rsidRPr="00444DDA">
        <w:rPr>
          <w:rFonts w:ascii="Times New Roman" w:hAnsi="Times New Roman" w:cs="Times New Roman"/>
          <w:bCs/>
          <w:iCs/>
          <w:noProof/>
          <w:color w:val="000000" w:themeColor="text1"/>
          <w:lang w:val="sr-Cyrl-RS"/>
        </w:rPr>
        <w:t>.</w:t>
      </w:r>
    </w:p>
    <w:p w14:paraId="04EC6093" w14:textId="06F893FB" w:rsidR="007C5EE3" w:rsidRPr="00444DDA" w:rsidRDefault="007C5EE3" w:rsidP="001B24FE">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Радна зона РЗ2</w:t>
      </w:r>
    </w:p>
    <w:p w14:paraId="25AD5960" w14:textId="3013C82A"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Минимална површина парцеле је 600,0m2, минимална ширина парцеле је 20,0 m. За сваку грађевинску парцелу неопходно је обезбедити противпожарни прилаз мин. ширине 3,5 m.</w:t>
      </w:r>
    </w:p>
    <w:p w14:paraId="3773C8DB" w14:textId="60091C42" w:rsidR="00E90081" w:rsidRPr="00444DDA" w:rsidRDefault="00E90081" w:rsidP="001B24FE">
      <w:pPr>
        <w:tabs>
          <w:tab w:val="left" w:pos="6510"/>
        </w:tabs>
        <w:jc w:val="both"/>
        <w:rPr>
          <w:rFonts w:ascii="Times New Roman" w:hAnsi="Times New Roman" w:cs="Times New Roman"/>
          <w:b/>
          <w:iCs/>
          <w:noProof/>
          <w:color w:val="000000" w:themeColor="text1"/>
          <w:lang w:val="en-US"/>
        </w:rPr>
      </w:pPr>
      <w:r w:rsidRPr="00444DDA">
        <w:rPr>
          <w:rFonts w:ascii="Times New Roman" w:hAnsi="Times New Roman" w:cs="Times New Roman"/>
          <w:b/>
          <w:iCs/>
          <w:noProof/>
          <w:color w:val="000000" w:themeColor="text1"/>
          <w:lang w:val="sr-Cyrl-RS"/>
        </w:rPr>
        <w:t>Врста и</w:t>
      </w:r>
      <w:r w:rsidR="0010372B" w:rsidRPr="00444DDA">
        <w:rPr>
          <w:rFonts w:ascii="Times New Roman" w:hAnsi="Times New Roman" w:cs="Times New Roman"/>
          <w:b/>
          <w:iCs/>
          <w:noProof/>
          <w:color w:val="000000" w:themeColor="text1"/>
          <w:lang w:val="sr-Cyrl-RS"/>
        </w:rPr>
        <w:t xml:space="preserve"> </w:t>
      </w:r>
      <w:r w:rsidRPr="00444DDA">
        <w:rPr>
          <w:rFonts w:ascii="Times New Roman" w:hAnsi="Times New Roman" w:cs="Times New Roman"/>
          <w:b/>
          <w:iCs/>
          <w:noProof/>
          <w:color w:val="000000" w:themeColor="text1"/>
          <w:lang w:val="sr-Cyrl-RS"/>
        </w:rPr>
        <w:t>намена објеката</w:t>
      </w:r>
    </w:p>
    <w:p w14:paraId="7917258B" w14:textId="4A7F8B34" w:rsidR="007C5EE3" w:rsidRPr="00444DDA" w:rsidRDefault="007C5EE3" w:rsidP="00BE3F35">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Радна зона РЗ1</w:t>
      </w:r>
    </w:p>
    <w:p w14:paraId="6B4460B4" w14:textId="14D48550" w:rsidR="00BE3F35" w:rsidRPr="00444DDA" w:rsidRDefault="00BE3F35" w:rsidP="00BE3F3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У оквиру грађевинске парцеле у радној зони дозвољена је изградња: пословних, производних и складишних објеката, </w:t>
      </w:r>
      <w:r w:rsidR="006B534A" w:rsidRPr="00444DDA">
        <w:rPr>
          <w:rFonts w:ascii="Times New Roman" w:hAnsi="Times New Roman" w:cs="Times New Roman"/>
          <w:noProof/>
          <w:lang w:val="sr-Cyrl-RS"/>
        </w:rPr>
        <w:t>логистичких центара,</w:t>
      </w:r>
      <w:r w:rsidR="006B534A"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 xml:space="preserve">као и изградња у комбинацијама: пословно - производни објекат, пословно -складишни објекат, производно - складишни објекат, пословно – производно - складишни објекат и друга комбинација. </w:t>
      </w:r>
    </w:p>
    <w:p w14:paraId="248D1437" w14:textId="50BEE0C8" w:rsidR="00BE3F35" w:rsidRPr="00444DDA" w:rsidRDefault="00BE3F35" w:rsidP="00BE3F3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У оквиру грађевинске парцеле у радној зони дозвољена је изградња стамбено </w:t>
      </w:r>
      <w:r w:rsidR="0008222D"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 xml:space="preserve">пословних </w:t>
      </w:r>
      <w:r w:rsidR="009A10FC" w:rsidRPr="00444DDA">
        <w:rPr>
          <w:rFonts w:ascii="Times New Roman" w:hAnsi="Times New Roman" w:cs="Times New Roman"/>
          <w:bCs/>
          <w:iCs/>
          <w:noProof/>
          <w:color w:val="000000" w:themeColor="text1"/>
          <w:lang w:val="sr-Cyrl-RS"/>
        </w:rPr>
        <w:t>објеката</w:t>
      </w:r>
      <w:r w:rsidRPr="00444DDA">
        <w:rPr>
          <w:rFonts w:ascii="Times New Roman" w:hAnsi="Times New Roman" w:cs="Times New Roman"/>
          <w:bCs/>
          <w:iCs/>
          <w:noProof/>
          <w:color w:val="000000" w:themeColor="text1"/>
          <w:lang w:val="sr-Cyrl-RS"/>
        </w:rPr>
        <w:t>.</w:t>
      </w:r>
    </w:p>
    <w:p w14:paraId="549294F8" w14:textId="77777777" w:rsidR="00BE3F35" w:rsidRPr="00444DDA" w:rsidRDefault="00BE3F35" w:rsidP="00BE3F3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Објекти се могу градити као слободностојећи или објекти у низу а све у зависности од техничко-технолошког процеса производње и задовољавања прописаних услова заштите.</w:t>
      </w:r>
    </w:p>
    <w:p w14:paraId="7230B89E" w14:textId="77777777" w:rsidR="00BE3F35" w:rsidRPr="00444DDA" w:rsidRDefault="00BE3F35" w:rsidP="00BE3F3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Уз главне објекте на грађевинској парцели дозвољена је изградња:</w:t>
      </w:r>
    </w:p>
    <w:p w14:paraId="522767EE" w14:textId="6D0B6680" w:rsidR="00BE3F35" w:rsidRPr="00444DDA" w:rsidRDefault="00BE3F35" w:rsidP="00BE3F3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w:t>
      </w:r>
      <w:r w:rsidR="00C876A0"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породичног стамбеног објекта, односно једне стамбене јединице у оквиру пословног објекта;</w:t>
      </w:r>
    </w:p>
    <w:p w14:paraId="60E0CC4B" w14:textId="5CB190CC" w:rsidR="009C129D" w:rsidRPr="00444DDA" w:rsidRDefault="00BE3F35" w:rsidP="00BE3F35">
      <w:pPr>
        <w:tabs>
          <w:tab w:val="left" w:pos="6510"/>
        </w:tabs>
        <w:jc w:val="both"/>
        <w:rPr>
          <w:rFonts w:ascii="Times New Roman" w:hAnsi="Times New Roman" w:cs="Times New Roman"/>
          <w:bCs/>
          <w:iCs/>
          <w:noProof/>
          <w:color w:val="000000" w:themeColor="text1"/>
          <w:lang w:val="sr-Latn-RS"/>
        </w:rPr>
      </w:pPr>
      <w:r w:rsidRPr="00444DDA">
        <w:rPr>
          <w:rFonts w:ascii="Times New Roman" w:hAnsi="Times New Roman" w:cs="Times New Roman"/>
          <w:bCs/>
          <w:iCs/>
          <w:noProof/>
          <w:color w:val="000000" w:themeColor="text1"/>
          <w:lang w:val="sr-Cyrl-RS"/>
        </w:rPr>
        <w:t>-</w:t>
      </w:r>
      <w:r w:rsidR="00C876A0"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помоћног објекта: гараже за путничко и теретно возило, оставе, надстрешнице за возила или робу, типске трансформаторске станице, ограда, бунари, водонепропусне бетонске септичке јаме (као прелазно решење) и сл.</w:t>
      </w:r>
    </w:p>
    <w:p w14:paraId="5DEC8C5D" w14:textId="1DD011C0" w:rsidR="002F793E" w:rsidRPr="00444DDA" w:rsidRDefault="002F793E" w:rsidP="002F793E">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радној зони дозвољена је изградња енергетских производних објеката који користе обновљиве изворе енергије, који ће ову енергију користити за сопствене потребе, а у случају већих капацитета вишак конектовати у јавну мрежу.</w:t>
      </w:r>
    </w:p>
    <w:p w14:paraId="7E8D3DC2" w14:textId="7A918837" w:rsidR="009A10FC" w:rsidRPr="00444DDA" w:rsidRDefault="002F793E" w:rsidP="002F793E">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lastRenderedPageBreak/>
        <w:t>У радној зони је дозвољена изградња компатибилних намена и то: пословањ</w:t>
      </w:r>
      <w:r w:rsidR="00EB7438" w:rsidRPr="00444DDA">
        <w:rPr>
          <w:rFonts w:ascii="Times New Roman" w:hAnsi="Times New Roman" w:cs="Times New Roman"/>
          <w:bCs/>
          <w:iCs/>
          <w:noProof/>
          <w:color w:val="000000" w:themeColor="text1"/>
          <w:lang w:val="sr-Cyrl-RS"/>
        </w:rPr>
        <w:t>е,</w:t>
      </w:r>
      <w:r w:rsidRPr="00444DDA">
        <w:rPr>
          <w:rFonts w:ascii="Times New Roman" w:hAnsi="Times New Roman" w:cs="Times New Roman"/>
          <w:bCs/>
          <w:iCs/>
          <w:noProof/>
          <w:color w:val="000000" w:themeColor="text1"/>
          <w:lang w:val="sr-Cyrl-RS"/>
        </w:rPr>
        <w:t xml:space="preserve"> трговина, угоститељство, занатств</w:t>
      </w:r>
      <w:r w:rsidR="00EB7438" w:rsidRPr="00444DDA">
        <w:rPr>
          <w:rFonts w:ascii="Times New Roman" w:hAnsi="Times New Roman" w:cs="Times New Roman"/>
          <w:bCs/>
          <w:iCs/>
          <w:noProof/>
          <w:color w:val="000000" w:themeColor="text1"/>
          <w:lang w:val="sr-Cyrl-RS"/>
        </w:rPr>
        <w:t>о</w:t>
      </w:r>
      <w:r w:rsidRPr="00444DDA">
        <w:rPr>
          <w:rFonts w:ascii="Times New Roman" w:hAnsi="Times New Roman" w:cs="Times New Roman"/>
          <w:bCs/>
          <w:iCs/>
          <w:noProof/>
          <w:color w:val="000000" w:themeColor="text1"/>
          <w:lang w:val="sr-Cyrl-RS"/>
        </w:rPr>
        <w:t xml:space="preserve"> и услуг</w:t>
      </w:r>
      <w:r w:rsidR="00EB7438" w:rsidRPr="00444DDA">
        <w:rPr>
          <w:rFonts w:ascii="Times New Roman" w:hAnsi="Times New Roman" w:cs="Times New Roman"/>
          <w:bCs/>
          <w:iCs/>
          <w:noProof/>
          <w:color w:val="000000" w:themeColor="text1"/>
          <w:lang w:val="sr-Cyrl-RS"/>
        </w:rPr>
        <w:t>е</w:t>
      </w:r>
      <w:r w:rsidRPr="00444DDA">
        <w:rPr>
          <w:rFonts w:ascii="Times New Roman" w:hAnsi="Times New Roman" w:cs="Times New Roman"/>
          <w:bCs/>
          <w:iCs/>
          <w:noProof/>
          <w:color w:val="000000" w:themeColor="text1"/>
          <w:lang w:val="sr-Cyrl-RS"/>
        </w:rPr>
        <w:t xml:space="preserve"> и бензинск</w:t>
      </w:r>
      <w:r w:rsidR="00EB7438" w:rsidRPr="00444DDA">
        <w:rPr>
          <w:rFonts w:ascii="Times New Roman" w:hAnsi="Times New Roman" w:cs="Times New Roman"/>
          <w:bCs/>
          <w:iCs/>
          <w:noProof/>
          <w:color w:val="000000" w:themeColor="text1"/>
          <w:lang w:val="sr-Cyrl-RS"/>
        </w:rPr>
        <w:t>е</w:t>
      </w:r>
      <w:r w:rsidRPr="00444DDA">
        <w:rPr>
          <w:rFonts w:ascii="Times New Roman" w:hAnsi="Times New Roman" w:cs="Times New Roman"/>
          <w:bCs/>
          <w:iCs/>
          <w:noProof/>
          <w:color w:val="000000" w:themeColor="text1"/>
          <w:lang w:val="sr-Cyrl-RS"/>
        </w:rPr>
        <w:t xml:space="preserve"> станиц</w:t>
      </w:r>
      <w:r w:rsidR="00EB7438" w:rsidRPr="00444DDA">
        <w:rPr>
          <w:rFonts w:ascii="Times New Roman" w:hAnsi="Times New Roman" w:cs="Times New Roman"/>
          <w:bCs/>
          <w:iCs/>
          <w:noProof/>
          <w:color w:val="000000" w:themeColor="text1"/>
          <w:lang w:val="sr-Cyrl-RS"/>
        </w:rPr>
        <w:t>е</w:t>
      </w:r>
      <w:r w:rsidRPr="00444DDA">
        <w:rPr>
          <w:rFonts w:ascii="Times New Roman" w:hAnsi="Times New Roman" w:cs="Times New Roman"/>
          <w:bCs/>
          <w:iCs/>
          <w:noProof/>
          <w:color w:val="000000" w:themeColor="text1"/>
          <w:lang w:val="sr-Cyrl-RS"/>
        </w:rPr>
        <w:t>. Компатибилне намене могу бити и 100% заступљене на појединачној грађевинској парцели у оквиру зоне и на њих се примењују правила за изградњу дефинисана за радне зоне.</w:t>
      </w:r>
    </w:p>
    <w:p w14:paraId="6922FC7D" w14:textId="7307CFCA" w:rsidR="007C5EE3" w:rsidRPr="00444DDA" w:rsidRDefault="007C5EE3" w:rsidP="002F793E">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Радна зона РЗ2</w:t>
      </w:r>
    </w:p>
    <w:p w14:paraId="7246E0EF" w14:textId="4A941D31"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У оквиру грађевинске парцеле у радној зони дозвољена је изградња: пословних, производних и складишних објеката, </w:t>
      </w:r>
      <w:r w:rsidR="006B534A" w:rsidRPr="00444DDA">
        <w:rPr>
          <w:rFonts w:ascii="Times New Roman" w:hAnsi="Times New Roman" w:cs="Times New Roman"/>
          <w:noProof/>
          <w:lang w:val="sr-Cyrl-RS"/>
        </w:rPr>
        <w:t>логистичких центара,</w:t>
      </w:r>
      <w:r w:rsidR="006B534A" w:rsidRPr="00444DDA">
        <w:rPr>
          <w:rFonts w:ascii="Times New Roman" w:hAnsi="Times New Roman" w:cs="Times New Roman"/>
          <w:bCs/>
          <w:iCs/>
          <w:noProof/>
          <w:color w:val="000000" w:themeColor="text1"/>
          <w:lang w:val="sr-Cyrl-RS"/>
        </w:rPr>
        <w:t xml:space="preserve"> </w:t>
      </w:r>
      <w:r w:rsidRPr="00444DDA">
        <w:rPr>
          <w:rFonts w:ascii="Times New Roman" w:hAnsi="Times New Roman" w:cs="Times New Roman"/>
          <w:bCs/>
          <w:iCs/>
          <w:noProof/>
          <w:color w:val="000000" w:themeColor="text1"/>
          <w:lang w:val="sr-Cyrl-RS"/>
        </w:rPr>
        <w:t xml:space="preserve">као и изградња у комбинацијама: пословно - производни објекат, пословно -складишни објекат, производно - складишни објекат, пословно – производно - складишни објекат и друга комбинација. </w:t>
      </w:r>
    </w:p>
    <w:p w14:paraId="24301335"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Будући да радна зона тангира ауто – пут који је саобраћајница највишег нивоа и изузетно фреквентан, дозвољава се изградња угоститељских објеката са пратећим садржајима. </w:t>
      </w:r>
    </w:p>
    <w:p w14:paraId="635D9EC2"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оквиру грађевинске парцеле у радној зони дозвољена је изградња стамбено - пословних објеката.</w:t>
      </w:r>
    </w:p>
    <w:p w14:paraId="19A075C2"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Објекти се могу градити као слободностојећи или објекти у низу а све у зависности од техничко-технолошког процеса производње и задовољавања прописаних услова заштите.</w:t>
      </w:r>
    </w:p>
    <w:p w14:paraId="3BD261ED"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Уз главне објекте на грађевинској парцели дозвољена је изградња:</w:t>
      </w:r>
    </w:p>
    <w:p w14:paraId="1103A1C2"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породичног стамбеног објекта, односно једне стамбене јединице у оквиру пословног објекта;</w:t>
      </w:r>
    </w:p>
    <w:p w14:paraId="53614F17"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Latn-RS"/>
        </w:rPr>
      </w:pPr>
      <w:r w:rsidRPr="00444DDA">
        <w:rPr>
          <w:rFonts w:ascii="Times New Roman" w:hAnsi="Times New Roman" w:cs="Times New Roman"/>
          <w:bCs/>
          <w:iCs/>
          <w:noProof/>
          <w:color w:val="000000" w:themeColor="text1"/>
          <w:lang w:val="sr-Cyrl-RS"/>
        </w:rPr>
        <w:t>- помоћног објекта: гараже за путничко и теретно возило, оставе, надстрешнице за возила или робу, типске трансформаторске станице, ограда, бунари, водонепропусне бетонске септичке јаме (као прелазно решење) и сл.</w:t>
      </w:r>
    </w:p>
    <w:p w14:paraId="5724075C"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радној зони дозвољена је изградња енергетских производних објеката који користе обновљиве изворе енергије, који ће ову енергију користити за сопствене потребе, а у случају већих капацитета вишак конектовати у јавну мрежу.</w:t>
      </w:r>
    </w:p>
    <w:p w14:paraId="1C3B44BE" w14:textId="77777777" w:rsidR="007C5EE3" w:rsidRPr="00444DDA" w:rsidRDefault="007C5EE3" w:rsidP="007C5EE3">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Cs/>
          <w:iCs/>
          <w:noProof/>
          <w:color w:val="000000" w:themeColor="text1"/>
          <w:lang w:val="sr-Cyrl-RS"/>
        </w:rPr>
        <w:t>У радној зони је дозвољена изградња компатибилних намена и то: пословање, трговина, угоститељство, занатство и услуге и бензинске станице. Компатибилне намене могу бити и 100% заступљене на појединачној грађевинској парцели у оквиру зоне и на њих се примењују правила за изградњу дефинисана за радне зоне.</w:t>
      </w:r>
    </w:p>
    <w:p w14:paraId="6F19C481" w14:textId="45EBB50B" w:rsidR="00FB79F0" w:rsidRPr="00444DDA" w:rsidRDefault="00FB79F0" w:rsidP="00663326">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Положај објеката у о</w:t>
      </w:r>
      <w:r w:rsidR="003F5DD1" w:rsidRPr="00444DDA">
        <w:rPr>
          <w:rFonts w:ascii="Times New Roman" w:hAnsi="Times New Roman" w:cs="Times New Roman"/>
          <w:b/>
          <w:iCs/>
          <w:noProof/>
          <w:color w:val="000000" w:themeColor="text1"/>
          <w:lang w:val="sr-Cyrl-RS"/>
        </w:rPr>
        <w:t>дн</w:t>
      </w:r>
      <w:r w:rsidRPr="00444DDA">
        <w:rPr>
          <w:rFonts w:ascii="Times New Roman" w:hAnsi="Times New Roman" w:cs="Times New Roman"/>
          <w:b/>
          <w:iCs/>
          <w:noProof/>
          <w:color w:val="000000" w:themeColor="text1"/>
          <w:lang w:val="sr-Cyrl-RS"/>
        </w:rPr>
        <w:t>осу на регулацију и границе грађевинске парцеле</w:t>
      </w:r>
    </w:p>
    <w:p w14:paraId="069C1D08" w14:textId="6894AA9E" w:rsidR="007C5EE3" w:rsidRPr="00444DDA" w:rsidRDefault="007C5EE3" w:rsidP="009E2D15">
      <w:pPr>
        <w:tabs>
          <w:tab w:val="left" w:pos="6510"/>
        </w:tabs>
        <w:jc w:val="both"/>
        <w:rPr>
          <w:rFonts w:ascii="Times New Roman" w:hAnsi="Times New Roman" w:cs="Times New Roman"/>
          <w:b/>
          <w:i/>
          <w:noProof/>
          <w:lang w:val="sr-Cyrl-RS"/>
        </w:rPr>
      </w:pPr>
      <w:r w:rsidRPr="00444DDA">
        <w:rPr>
          <w:rFonts w:ascii="Times New Roman" w:hAnsi="Times New Roman" w:cs="Times New Roman"/>
          <w:b/>
          <w:i/>
          <w:noProof/>
          <w:color w:val="000000" w:themeColor="text1"/>
          <w:lang w:val="sr-Cyrl-RS"/>
        </w:rPr>
        <w:t>Радна зона</w:t>
      </w:r>
      <w:r w:rsidRPr="00444DDA">
        <w:rPr>
          <w:rFonts w:ascii="Times New Roman" w:hAnsi="Times New Roman" w:cs="Times New Roman"/>
          <w:b/>
          <w:i/>
          <w:noProof/>
          <w:lang w:val="sr-Cyrl-RS"/>
        </w:rPr>
        <w:t xml:space="preserve"> РЗ1 и РЗ2</w:t>
      </w:r>
    </w:p>
    <w:p w14:paraId="14527718" w14:textId="7808D9E5" w:rsidR="002E7423" w:rsidRPr="00444DDA" w:rsidRDefault="002E7423" w:rsidP="009E2D15">
      <w:pPr>
        <w:tabs>
          <w:tab w:val="left" w:pos="6510"/>
        </w:tabs>
        <w:jc w:val="both"/>
        <w:rPr>
          <w:rFonts w:ascii="Times New Roman" w:hAnsi="Times New Roman"/>
          <w:noProof/>
          <w:lang w:val="sr-Cyrl-RS"/>
        </w:rPr>
      </w:pPr>
      <w:r w:rsidRPr="00444DDA">
        <w:rPr>
          <w:rFonts w:ascii="Times New Roman" w:hAnsi="Times New Roman" w:cs="Times New Roman"/>
          <w:bCs/>
          <w:iCs/>
          <w:noProof/>
          <w:lang w:val="sr-Cyrl-RS"/>
        </w:rPr>
        <w:t xml:space="preserve">У предметној радној зони грађевинске линије су у односу на регулацију одређене претежно рангом пута који тангира зону. На јужној страни, радну зону тангира ауто – пут, </w:t>
      </w:r>
      <w:r w:rsidRPr="00444DDA">
        <w:rPr>
          <w:rFonts w:ascii="Times New Roman" w:hAnsi="Times New Roman"/>
          <w:noProof/>
          <w:lang w:val="sr-Cyrl-RS"/>
        </w:rPr>
        <w:t xml:space="preserve">Државни пут I А реда А3 Е-70. Према одредбама датим у члану 33., 34. и 36. </w:t>
      </w:r>
      <w:r w:rsidR="001B03C5" w:rsidRPr="00444DDA">
        <w:rPr>
          <w:rFonts w:ascii="Times New Roman" w:hAnsi="Times New Roman"/>
          <w:noProof/>
          <w:lang w:val="sr-Cyrl-RS"/>
        </w:rPr>
        <w:t>З</w:t>
      </w:r>
      <w:r w:rsidRPr="00444DDA">
        <w:rPr>
          <w:rFonts w:ascii="Times New Roman" w:hAnsi="Times New Roman"/>
          <w:noProof/>
          <w:lang w:val="sr-Cyrl-RS"/>
        </w:rPr>
        <w:t xml:space="preserve">акона о путевима („Службени гласник РС“ број 41/18, 95/18 и 92/23) дефинисан је заштитни појас за путеве IA реда који износи 40м. У складу са тим, у овој зони предвидети грађевинску линију 40,0 m мерено од </w:t>
      </w:r>
      <w:r w:rsidR="001B03C5" w:rsidRPr="00444DDA">
        <w:rPr>
          <w:rFonts w:ascii="Times New Roman" w:hAnsi="Times New Roman"/>
          <w:noProof/>
          <w:lang w:val="sr-Cyrl-RS"/>
        </w:rPr>
        <w:t>границе заштитног појаса јавног пута</w:t>
      </w:r>
      <w:r w:rsidRPr="00444DDA">
        <w:rPr>
          <w:rFonts w:ascii="Times New Roman" w:hAnsi="Times New Roman"/>
          <w:noProof/>
          <w:lang w:val="sr-Cyrl-RS"/>
        </w:rPr>
        <w:t xml:space="preserve">. </w:t>
      </w:r>
    </w:p>
    <w:p w14:paraId="0017CA50" w14:textId="75E769FE" w:rsidR="002E7423" w:rsidRPr="00444DDA" w:rsidRDefault="002E7423" w:rsidP="009E2D15">
      <w:pPr>
        <w:tabs>
          <w:tab w:val="left" w:pos="6510"/>
        </w:tabs>
        <w:jc w:val="both"/>
        <w:rPr>
          <w:rFonts w:ascii="Times New Roman" w:hAnsi="Times New Roman" w:cs="Times New Roman"/>
          <w:bCs/>
          <w:iCs/>
          <w:noProof/>
          <w:lang w:val="sr-Cyrl-RS"/>
        </w:rPr>
      </w:pPr>
      <w:r w:rsidRPr="00444DDA">
        <w:rPr>
          <w:rFonts w:ascii="Times New Roman" w:hAnsi="Times New Roman"/>
          <w:noProof/>
          <w:lang w:val="sr-Cyrl-RS"/>
        </w:rPr>
        <w:t xml:space="preserve">На северној и источној страни, грађевинска линија ка суседним парцелама поставља се минимално </w:t>
      </w:r>
      <w:r w:rsidRPr="00444DDA">
        <w:rPr>
          <w:rFonts w:ascii="Times New Roman" w:hAnsi="Times New Roman" w:cs="Times New Roman"/>
          <w:bCs/>
          <w:iCs/>
          <w:noProof/>
          <w:lang w:val="sr-Cyrl-RS"/>
        </w:rPr>
        <w:t>5,0 m од суседне међе.</w:t>
      </w:r>
    </w:p>
    <w:p w14:paraId="5117941A" w14:textId="683F987D" w:rsidR="002E7423" w:rsidRPr="00444DDA" w:rsidRDefault="002E7423" w:rsidP="009E2D15">
      <w:pPr>
        <w:tabs>
          <w:tab w:val="left" w:pos="6510"/>
        </w:tabs>
        <w:jc w:val="both"/>
        <w:rPr>
          <w:rFonts w:ascii="Times New Roman" w:hAnsi="Times New Roman"/>
          <w:noProof/>
          <w:lang w:val="sr-Cyrl-RS"/>
        </w:rPr>
      </w:pPr>
      <w:r w:rsidRPr="00444DDA">
        <w:rPr>
          <w:rFonts w:ascii="Times New Roman" w:hAnsi="Times New Roman" w:cs="Times New Roman"/>
          <w:bCs/>
          <w:iCs/>
          <w:noProof/>
          <w:lang w:val="sr-Cyrl-RS"/>
        </w:rPr>
        <w:t>На запа</w:t>
      </w:r>
      <w:r w:rsidR="00A00627" w:rsidRPr="00444DDA">
        <w:rPr>
          <w:rFonts w:ascii="Times New Roman" w:hAnsi="Times New Roman" w:cs="Times New Roman"/>
          <w:bCs/>
          <w:iCs/>
          <w:noProof/>
          <w:lang w:val="sr-Cyrl-RS"/>
        </w:rPr>
        <w:t>д</w:t>
      </w:r>
      <w:r w:rsidRPr="00444DDA">
        <w:rPr>
          <w:rFonts w:ascii="Times New Roman" w:hAnsi="Times New Roman" w:cs="Times New Roman"/>
          <w:bCs/>
          <w:iCs/>
          <w:noProof/>
          <w:lang w:val="sr-Cyrl-RS"/>
        </w:rPr>
        <w:t xml:space="preserve">ној страни, радну зону тангира </w:t>
      </w:r>
      <w:r w:rsidR="00B61CB2" w:rsidRPr="00444DDA">
        <w:rPr>
          <w:rFonts w:ascii="Times New Roman" w:hAnsi="Times New Roman" w:cs="Times New Roman"/>
          <w:bCs/>
          <w:iCs/>
          <w:noProof/>
          <w:lang w:val="sr-Cyrl-RS"/>
        </w:rPr>
        <w:t>једноколосечна железничка пруга од које је неопходно грађевинску линију поставити</w:t>
      </w:r>
      <w:r w:rsidR="00A00627" w:rsidRPr="00444DDA">
        <w:rPr>
          <w:rFonts w:ascii="Times New Roman" w:hAnsi="Times New Roman" w:cs="Times New Roman"/>
          <w:bCs/>
          <w:iCs/>
          <w:noProof/>
          <w:lang w:val="sr-Cyrl-RS"/>
        </w:rPr>
        <w:t xml:space="preserve"> ван инфраструктурног појаса, односно</w:t>
      </w:r>
      <w:r w:rsidR="00B61CB2" w:rsidRPr="00444DDA">
        <w:rPr>
          <w:rFonts w:ascii="Times New Roman" w:hAnsi="Times New Roman" w:cs="Times New Roman"/>
          <w:bCs/>
          <w:iCs/>
          <w:noProof/>
          <w:lang w:val="sr-Cyrl-RS"/>
        </w:rPr>
        <w:t xml:space="preserve"> </w:t>
      </w:r>
      <w:r w:rsidR="00B61CB2" w:rsidRPr="00444DDA">
        <w:rPr>
          <w:rFonts w:ascii="Times New Roman" w:hAnsi="Times New Roman"/>
          <w:noProof/>
          <w:lang w:val="sr-Cyrl-RS"/>
        </w:rPr>
        <w:t>2</w:t>
      </w:r>
      <w:r w:rsidR="00F306FB" w:rsidRPr="00444DDA">
        <w:rPr>
          <w:rFonts w:ascii="Times New Roman" w:hAnsi="Times New Roman"/>
          <w:noProof/>
          <w:lang w:val="sr-Cyrl-RS"/>
        </w:rPr>
        <w:t>5</w:t>
      </w:r>
      <w:r w:rsidR="00B61CB2" w:rsidRPr="00444DDA">
        <w:rPr>
          <w:rFonts w:ascii="Times New Roman" w:hAnsi="Times New Roman"/>
          <w:noProof/>
          <w:lang w:val="sr-Cyrl-RS"/>
        </w:rPr>
        <w:t xml:space="preserve">,0 m мерено од </w:t>
      </w:r>
      <w:r w:rsidR="00A00627" w:rsidRPr="00444DDA">
        <w:rPr>
          <w:rFonts w:ascii="Times New Roman" w:hAnsi="Times New Roman"/>
          <w:noProof/>
          <w:lang w:val="sr-Cyrl-RS"/>
        </w:rPr>
        <w:t>осе крајњег колосека (Закон о железници, „Службени гласник РС“ бр. 41/2018 и 62/2023, члан 2 став 19, члан 71).</w:t>
      </w:r>
    </w:p>
    <w:p w14:paraId="4E973D70" w14:textId="1B1CD6E1" w:rsidR="0095438D" w:rsidRPr="00444DDA" w:rsidRDefault="0095438D" w:rsidP="009E2D15">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Latn-RS"/>
        </w:rPr>
        <w:lastRenderedPageBreak/>
        <w:t>Испади на објекту не могу прелазити грађевинску линију више од 1,2 m и то на делу објекта вишем од 3,0 m. Ако је хоризонтална пројекција испада већа од 1,2 m, онда се она поставља на грађевинску линију.</w:t>
      </w:r>
    </w:p>
    <w:p w14:paraId="5BAD013B" w14:textId="7E71AE36" w:rsidR="002C2AD7" w:rsidRPr="00444DDA" w:rsidRDefault="006C4662" w:rsidP="006C4662">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 xml:space="preserve">Ван грађевинске линије према </w:t>
      </w:r>
      <w:r w:rsidR="00177860" w:rsidRPr="00444DDA">
        <w:rPr>
          <w:rFonts w:ascii="Times New Roman" w:hAnsi="Times New Roman" w:cs="Times New Roman"/>
          <w:noProof/>
          <w:lang w:val="sr-Cyrl-RS"/>
        </w:rPr>
        <w:t>државним путевима (</w:t>
      </w:r>
      <w:r w:rsidRPr="00444DDA">
        <w:rPr>
          <w:rFonts w:ascii="Times New Roman" w:hAnsi="Times New Roman" w:cs="Times New Roman"/>
          <w:noProof/>
          <w:lang w:val="sr-Latn-RS"/>
        </w:rPr>
        <w:t xml:space="preserve">IA </w:t>
      </w:r>
      <w:r w:rsidRPr="00444DDA">
        <w:rPr>
          <w:rFonts w:ascii="Times New Roman" w:hAnsi="Times New Roman" w:cs="Times New Roman"/>
          <w:noProof/>
          <w:lang w:val="sr-Cyrl-RS"/>
        </w:rPr>
        <w:t>реда број А3</w:t>
      </w:r>
      <w:r w:rsidR="00177860" w:rsidRPr="00444DDA">
        <w:rPr>
          <w:rFonts w:ascii="Times New Roman" w:hAnsi="Times New Roman" w:cs="Times New Roman"/>
          <w:noProof/>
          <w:lang w:val="sr-Cyrl-RS"/>
        </w:rPr>
        <w:t xml:space="preserve"> и </w:t>
      </w:r>
      <w:r w:rsidR="00177860" w:rsidRPr="00444DDA">
        <w:rPr>
          <w:rFonts w:ascii="Times New Roman" w:hAnsi="Times New Roman" w:cs="Times New Roman"/>
          <w:noProof/>
          <w:lang w:val="sr-Latn-RS"/>
        </w:rPr>
        <w:t xml:space="preserve">IIA </w:t>
      </w:r>
      <w:r w:rsidR="00177860" w:rsidRPr="00444DDA">
        <w:rPr>
          <w:rFonts w:ascii="Times New Roman" w:hAnsi="Times New Roman" w:cs="Times New Roman"/>
          <w:noProof/>
          <w:lang w:val="sr-Cyrl-RS"/>
        </w:rPr>
        <w:t>реда број 121</w:t>
      </w:r>
      <w:r w:rsidR="00177860" w:rsidRPr="00444DDA">
        <w:rPr>
          <w:rFonts w:ascii="Times New Roman" w:hAnsi="Times New Roman" w:cs="Times New Roman"/>
          <w:bCs/>
          <w:iCs/>
          <w:noProof/>
          <w:lang w:val="sr-Cyrl-RS"/>
        </w:rPr>
        <w:t xml:space="preserve"> није дозвољена изградња грађевинских или других објеката, као и грађење и постављање постројења, уређаја и инсталација, осим изградње саобраћајних површина пратећих, функционалних, садржаја јавног пута, као и постројења, уређаја и инсталација који служе потребама јавног пута и саобраћаја на јавном путу.</w:t>
      </w:r>
    </w:p>
    <w:p w14:paraId="00B8AF86" w14:textId="1103D91E" w:rsidR="00FB79F0" w:rsidRPr="00444DDA" w:rsidRDefault="00FB79F0" w:rsidP="001B24FE">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Проценат зазетости грађевинске парцеле</w:t>
      </w:r>
    </w:p>
    <w:p w14:paraId="0383487B" w14:textId="36B6F61B" w:rsidR="007C5EE3" w:rsidRPr="00444DDA" w:rsidRDefault="007C5EE3" w:rsidP="00471AF7">
      <w:pPr>
        <w:tabs>
          <w:tab w:val="left" w:pos="6510"/>
        </w:tabs>
        <w:jc w:val="both"/>
        <w:rPr>
          <w:rFonts w:ascii="Times New Roman" w:hAnsi="Times New Roman" w:cs="Times New Roman"/>
          <w:b/>
          <w:i/>
          <w:noProof/>
          <w:color w:val="000000" w:themeColor="text1"/>
          <w:lang w:val="sr-Cyrl-RS"/>
        </w:rPr>
      </w:pPr>
      <w:r w:rsidRPr="00444DDA">
        <w:rPr>
          <w:rFonts w:ascii="Times New Roman" w:hAnsi="Times New Roman" w:cs="Times New Roman"/>
          <w:b/>
          <w:i/>
          <w:noProof/>
          <w:color w:val="000000" w:themeColor="text1"/>
          <w:lang w:val="sr-Cyrl-RS"/>
        </w:rPr>
        <w:t>Радна зона РЗ1 и РЗ2</w:t>
      </w:r>
    </w:p>
    <w:p w14:paraId="316D3396" w14:textId="3C64D670" w:rsidR="00E66A9C" w:rsidRPr="00444DDA" w:rsidRDefault="009E2D15" w:rsidP="00471AF7">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Максималан дозвољен индекс заузетости земљишта на грађевинској парцели у радној зони са платоима и саобраћајницама је 70 %. Максималан дозвољен индекс изграђености грађевинске парцеле је 2,1.</w:t>
      </w:r>
    </w:p>
    <w:p w14:paraId="3CD1DB33" w14:textId="712DE740" w:rsidR="00FB79F0" w:rsidRPr="00444DDA" w:rsidRDefault="00FB79F0" w:rsidP="001B24FE">
      <w:pPr>
        <w:tabs>
          <w:tab w:val="left" w:pos="6510"/>
        </w:tabs>
        <w:jc w:val="both"/>
        <w:rPr>
          <w:rFonts w:ascii="Times New Roman" w:hAnsi="Times New Roman" w:cs="Times New Roman"/>
          <w:b/>
          <w:iCs/>
          <w:noProof/>
          <w:color w:val="000000" w:themeColor="text1"/>
          <w:lang w:val="sr-Latn-RS"/>
        </w:rPr>
      </w:pPr>
      <w:r w:rsidRPr="00444DDA">
        <w:rPr>
          <w:rFonts w:ascii="Times New Roman" w:hAnsi="Times New Roman" w:cs="Times New Roman"/>
          <w:b/>
          <w:iCs/>
          <w:noProof/>
          <w:color w:val="000000" w:themeColor="text1"/>
          <w:lang w:val="sr-Cyrl-RS"/>
        </w:rPr>
        <w:t>Дозвољена спратност и висина објеката</w:t>
      </w:r>
      <w:r w:rsidR="009E2D15" w:rsidRPr="00444DDA">
        <w:rPr>
          <w:rFonts w:ascii="Times New Roman" w:hAnsi="Times New Roman" w:cs="Times New Roman"/>
          <w:b/>
          <w:iCs/>
          <w:noProof/>
          <w:color w:val="000000" w:themeColor="text1"/>
          <w:lang w:val="sr-Latn-RS"/>
        </w:rPr>
        <w:t>, Најмања дозвољена међусобна удаљеност објеката</w:t>
      </w:r>
    </w:p>
    <w:p w14:paraId="7D0FBCB7" w14:textId="6249D2DD" w:rsidR="007C5EE3" w:rsidRPr="00444DDA" w:rsidRDefault="007C5EE3" w:rsidP="009E2D15">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Радна зона РЗ1</w:t>
      </w:r>
    </w:p>
    <w:p w14:paraId="7B776BA3" w14:textId="67A3415F" w:rsidR="009E2D15" w:rsidRPr="00444DDA" w:rsidRDefault="009E2D15" w:rsidP="009E2D1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зависности од намене, максимална дозвољена спратност објеката на парцели је:</w:t>
      </w:r>
    </w:p>
    <w:p w14:paraId="2F6948F9" w14:textId="643B1F54" w:rsidR="009E2D15" w:rsidRPr="00444DDA" w:rsidRDefault="009E2D15" w:rsidP="009E2D1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-пословни: П+1+Пк;</w:t>
      </w:r>
    </w:p>
    <w:p w14:paraId="75213C90" w14:textId="4B2DD30D" w:rsidR="009E2D15" w:rsidRPr="00444DDA" w:rsidRDefault="009E2D15" w:rsidP="009E2D1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-производни: П+1, евентуално и више ако то захтева технолошки процес производње;</w:t>
      </w:r>
    </w:p>
    <w:p w14:paraId="171D64CA" w14:textId="0B73D657" w:rsidR="009E2D15" w:rsidRPr="00444DDA" w:rsidRDefault="009E2D15" w:rsidP="009E2D1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-складишни: П+1</w:t>
      </w:r>
    </w:p>
    <w:p w14:paraId="66850219" w14:textId="5DF1D64C" w:rsidR="00E66A9C" w:rsidRPr="00444DDA" w:rsidRDefault="009E2D15" w:rsidP="009E2D15">
      <w:pPr>
        <w:tabs>
          <w:tab w:val="left" w:pos="6510"/>
        </w:tabs>
        <w:jc w:val="both"/>
        <w:rPr>
          <w:rFonts w:ascii="Times New Roman" w:hAnsi="Times New Roman" w:cs="Times New Roman"/>
          <w:bCs/>
          <w:iCs/>
          <w:noProof/>
          <w:color w:val="000000" w:themeColor="text1"/>
          <w:lang w:val="sr-Latn-RS"/>
        </w:rPr>
      </w:pPr>
      <w:r w:rsidRPr="00444DDA">
        <w:rPr>
          <w:rFonts w:ascii="Times New Roman" w:hAnsi="Times New Roman" w:cs="Times New Roman"/>
          <w:bCs/>
          <w:iCs/>
          <w:noProof/>
          <w:color w:val="000000" w:themeColor="text1"/>
          <w:lang w:val="sr-Cyrl-RS"/>
        </w:rPr>
        <w:t>Изградња помоћног објекта – гаража и остава дозвољена је максималне спратности П. Изградња породичног стамбеног објекта дозвољена је максималне спратности П+1.</w:t>
      </w:r>
      <w:r w:rsidR="000B12F7" w:rsidRPr="00444DDA">
        <w:rPr>
          <w:rFonts w:ascii="Times New Roman" w:hAnsi="Times New Roman" w:cs="Times New Roman"/>
          <w:bCs/>
          <w:iCs/>
          <w:noProof/>
          <w:color w:val="000000" w:themeColor="text1"/>
          <w:lang w:val="sr-Cyrl-RS"/>
        </w:rPr>
        <w:t xml:space="preserve"> Изградња угоститељског објекта дозвољена је максималне спратности П+</w:t>
      </w:r>
      <w:r w:rsidR="000775EC" w:rsidRPr="00444DDA">
        <w:rPr>
          <w:rFonts w:ascii="Times New Roman" w:hAnsi="Times New Roman" w:cs="Times New Roman"/>
          <w:bCs/>
          <w:iCs/>
          <w:noProof/>
          <w:color w:val="000000" w:themeColor="text1"/>
          <w:lang w:val="sr-Cyrl-RS"/>
        </w:rPr>
        <w:t>1</w:t>
      </w:r>
      <w:r w:rsidR="000275C1" w:rsidRPr="00444DDA">
        <w:rPr>
          <w:rFonts w:ascii="Times New Roman" w:hAnsi="Times New Roman" w:cs="Times New Roman"/>
          <w:bCs/>
          <w:iCs/>
          <w:noProof/>
          <w:color w:val="000000" w:themeColor="text1"/>
          <w:lang w:val="sr-Cyrl-RS"/>
        </w:rPr>
        <w:t>+Пк (Пс)</w:t>
      </w:r>
      <w:r w:rsidR="000B12F7" w:rsidRPr="00444DDA">
        <w:rPr>
          <w:rFonts w:ascii="Times New Roman" w:hAnsi="Times New Roman" w:cs="Times New Roman"/>
          <w:bCs/>
          <w:iCs/>
          <w:noProof/>
          <w:color w:val="000000" w:themeColor="text1"/>
          <w:lang w:val="sr-Cyrl-RS"/>
        </w:rPr>
        <w:t>.</w:t>
      </w:r>
    </w:p>
    <w:p w14:paraId="46890B1C" w14:textId="62C424B3" w:rsidR="009E2D15" w:rsidRPr="00444DDA" w:rsidRDefault="009E2D15" w:rsidP="009E2D15">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Latn-RS"/>
        </w:rPr>
        <w:t>Објекти могу да се граде као слободностојећи и у низу (у оквиру парцеле). Изградња објеката у низу (међусобна удаљеност објеката је за ширину дилатације) може се дозволити ако то технолошки процес производње захтева и ако су задовољени услови противпожарне заштите. Међусобни размак слободностојећих објеката је минимално половина висине вишег објекта с тим да међусобни размак не може бити мањи од 4,0m.</w:t>
      </w:r>
    </w:p>
    <w:p w14:paraId="2106DC0C" w14:textId="7249E383" w:rsidR="007C5EE3" w:rsidRPr="00444DDA" w:rsidRDefault="007C5EE3" w:rsidP="009E2D15">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Радна зона РЗ2</w:t>
      </w:r>
    </w:p>
    <w:p w14:paraId="4AD545F8"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У зависности од намене, максимална дозвољена спратност објеката на парцели је:</w:t>
      </w:r>
    </w:p>
    <w:p w14:paraId="72EA14DB"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-пословни: П+1+Пк;</w:t>
      </w:r>
    </w:p>
    <w:p w14:paraId="192F06A1"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-производни: П+1, евентуално и више ако то захтева технолошки процес производње;</w:t>
      </w:r>
    </w:p>
    <w:p w14:paraId="3C1E05B6"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-складишни: П+1</w:t>
      </w:r>
    </w:p>
    <w:p w14:paraId="66CDEBEF"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угоститељски П+1+Пк (Пс)</w:t>
      </w:r>
    </w:p>
    <w:p w14:paraId="04E12158" w14:textId="77777777" w:rsidR="007C5EE3" w:rsidRPr="00444DDA" w:rsidRDefault="007C5EE3" w:rsidP="007C5EE3">
      <w:pPr>
        <w:tabs>
          <w:tab w:val="left" w:pos="6510"/>
        </w:tabs>
        <w:jc w:val="both"/>
        <w:rPr>
          <w:rFonts w:ascii="Times New Roman" w:hAnsi="Times New Roman" w:cs="Times New Roman"/>
          <w:bCs/>
          <w:iCs/>
          <w:noProof/>
          <w:color w:val="000000" w:themeColor="text1"/>
          <w:lang w:val="sr-Latn-RS"/>
        </w:rPr>
      </w:pPr>
      <w:r w:rsidRPr="00444DDA">
        <w:rPr>
          <w:rFonts w:ascii="Times New Roman" w:hAnsi="Times New Roman" w:cs="Times New Roman"/>
          <w:bCs/>
          <w:iCs/>
          <w:noProof/>
          <w:color w:val="000000" w:themeColor="text1"/>
          <w:lang w:val="sr-Cyrl-RS"/>
        </w:rPr>
        <w:lastRenderedPageBreak/>
        <w:t>Изградња помоћног објекта – гаража и остава дозвољена је максималне спратности П. Изградња породичног стамбеног објекта дозвољена је максималне спратности П+1. Изградња угоститељског објекта дозвољена је максималне спратности П+1+Пк (Пс).</w:t>
      </w:r>
    </w:p>
    <w:p w14:paraId="51DA9D66" w14:textId="4BC8E790" w:rsidR="007C5EE3" w:rsidRPr="00444DDA" w:rsidRDefault="007C5EE3" w:rsidP="007C5EE3">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Latn-RS"/>
        </w:rPr>
        <w:t>Објекти могу да се граде као слободностојећи и у низу (у оквиру парцеле). Изградња објеката у низу (међусобна удаљеност објеката је за ширину дилатације) може се дозволити ако то технолошки процес производње захтева и ако су задовољени услови противпожарне заштите. Међусобни размак слободностојећих објеката је минимално половина висине вишег објекта с тим да међусобни размак не може бити мањи од 4,0m.</w:t>
      </w:r>
    </w:p>
    <w:p w14:paraId="6E9051F9" w14:textId="2D5F23DE" w:rsidR="000D6286" w:rsidRPr="00444DDA" w:rsidRDefault="007C2F51" w:rsidP="001B24FE">
      <w:pPr>
        <w:tabs>
          <w:tab w:val="left" w:pos="6510"/>
        </w:tabs>
        <w:jc w:val="both"/>
        <w:rPr>
          <w:rFonts w:ascii="Times New Roman" w:hAnsi="Times New Roman" w:cs="Times New Roman"/>
          <w:b/>
          <w:iCs/>
          <w:noProof/>
          <w:color w:val="000000" w:themeColor="text1"/>
          <w:lang w:val="sr-Cyrl-RS"/>
        </w:rPr>
      </w:pPr>
      <w:r w:rsidRPr="00444DDA">
        <w:rPr>
          <w:rFonts w:ascii="Times New Roman" w:hAnsi="Times New Roman" w:cs="Times New Roman"/>
          <w:b/>
          <w:iCs/>
          <w:noProof/>
          <w:color w:val="000000" w:themeColor="text1"/>
          <w:lang w:val="sr-Cyrl-RS"/>
        </w:rPr>
        <w:t>Паркирање и уређење слободних површина</w:t>
      </w:r>
    </w:p>
    <w:p w14:paraId="73F683BB" w14:textId="77777777" w:rsidR="005F04BE" w:rsidRPr="00444DDA" w:rsidRDefault="005F04BE" w:rsidP="005F04BE">
      <w:pPr>
        <w:tabs>
          <w:tab w:val="left" w:pos="6510"/>
        </w:tabs>
        <w:jc w:val="both"/>
        <w:rPr>
          <w:rFonts w:ascii="Times New Roman" w:hAnsi="Times New Roman" w:cs="Times New Roman"/>
          <w:b/>
          <w:i/>
          <w:noProof/>
          <w:lang w:val="sr-Cyrl-RS"/>
        </w:rPr>
      </w:pPr>
      <w:r w:rsidRPr="00444DDA">
        <w:rPr>
          <w:rFonts w:ascii="Times New Roman" w:hAnsi="Times New Roman" w:cs="Times New Roman"/>
          <w:b/>
          <w:i/>
          <w:noProof/>
          <w:lang w:val="sr-Cyrl-RS"/>
        </w:rPr>
        <w:t>Радна зона РЗ1 и РЗ2</w:t>
      </w:r>
    </w:p>
    <w:p w14:paraId="53289498" w14:textId="77777777" w:rsidR="005F04BE" w:rsidRPr="00444DDA" w:rsidRDefault="005F04BE" w:rsidP="005F04BE">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За сваку грађевинску парцелу у оквиру ове зоне мора се обезбедити колски и пешачки прилаз. Колски прилаз парцели је минималне ширине 3,5 m са минималним унутрашњим радијусом кривине од 7,0 m. Пешачки прилаз је минималне ширине 1,5 m.</w:t>
      </w:r>
    </w:p>
    <w:p w14:paraId="56D96834" w14:textId="77777777" w:rsidR="005F04BE" w:rsidRPr="00444DDA" w:rsidRDefault="005F04BE" w:rsidP="005F04BE">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У оквиру грађевинске парцеле, саобраћајне површине могу да се граде под следећим условима:</w:t>
      </w:r>
    </w:p>
    <w:p w14:paraId="6D7F7CB0" w14:textId="77777777" w:rsidR="005F04BE" w:rsidRPr="00444DDA" w:rsidRDefault="005F04BE" w:rsidP="005F04BE">
      <w:pPr>
        <w:pStyle w:val="ListParagraph"/>
        <w:numPr>
          <w:ilvl w:val="0"/>
          <w:numId w:val="10"/>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минимална ширина саобраћајнице је 3,5 m са унутрашњим радијусом кривине 5,0m, односно 7,0 m тамо где се обезбеђује проточност саобраћаја због противпожарних услова;</w:t>
      </w:r>
    </w:p>
    <w:p w14:paraId="4EDF580F" w14:textId="77777777" w:rsidR="005F04BE" w:rsidRPr="00444DDA" w:rsidRDefault="005F04BE" w:rsidP="005F04BE">
      <w:pPr>
        <w:pStyle w:val="ListParagraph"/>
        <w:numPr>
          <w:ilvl w:val="0"/>
          <w:numId w:val="10"/>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за паркирање возила за сопствене потребе у оквиру грађевинске парцеле мора се обезбедити паркинг простор за сва возила (за путничко возило минимум 2,5 m х 5,0 m, за теретно возило минимум 3,0 m х 6,0 m, односно у зависности од величине теретног возила). За паркинге за бицикле обезбедити засебне површине, и то минимум 0,6-0,7 m2 по бициклу;</w:t>
      </w:r>
    </w:p>
    <w:p w14:paraId="6942157B" w14:textId="77777777" w:rsidR="005F04BE" w:rsidRPr="00444DDA" w:rsidRDefault="005F04BE" w:rsidP="005F04BE">
      <w:pPr>
        <w:pStyle w:val="ListParagraph"/>
        <w:numPr>
          <w:ilvl w:val="0"/>
          <w:numId w:val="10"/>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пешачке стазе у комплексу радити од бетона, бетонских плоча или бехатона минималне ширине 1,0m;</w:t>
      </w:r>
    </w:p>
    <w:p w14:paraId="273F0E50" w14:textId="77777777" w:rsidR="005F04BE" w:rsidRPr="00444DDA" w:rsidRDefault="005F04BE" w:rsidP="005F04BE">
      <w:pPr>
        <w:pStyle w:val="ListParagraph"/>
        <w:numPr>
          <w:ilvl w:val="0"/>
          <w:numId w:val="10"/>
        </w:numPr>
        <w:tabs>
          <w:tab w:val="left" w:pos="6510"/>
        </w:tabs>
        <w:jc w:val="both"/>
        <w:rPr>
          <w:rFonts w:ascii="Times New Roman" w:hAnsi="Times New Roman" w:cs="Times New Roman"/>
          <w:bCs/>
          <w:iCs/>
          <w:noProof/>
          <w:lang w:val="sr-Latn-RS"/>
        </w:rPr>
      </w:pPr>
      <w:r w:rsidRPr="00444DDA">
        <w:rPr>
          <w:rFonts w:ascii="Times New Roman" w:hAnsi="Times New Roman" w:cs="Times New Roman"/>
          <w:bCs/>
          <w:iCs/>
          <w:noProof/>
          <w:lang w:val="sr-Cyrl-RS"/>
        </w:rPr>
        <w:t>манипулативне платое пројектовати са једностраним нагибом и носивошћу за средњe тешки саобраћај.</w:t>
      </w:r>
    </w:p>
    <w:p w14:paraId="3914EBDA" w14:textId="77777777" w:rsidR="005F04BE" w:rsidRPr="00444DDA" w:rsidRDefault="005F04BE" w:rsidP="005F04BE">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Слободне и зелене површине заузимају 30% од укупне површине грађевинске парцеле. Избор биљних врста одређује се према карактеристикама производње, карактеру и концентрацији штетних материја, а такође њиховим еколошким, функционалним и декоративним својствима. Зеленилом треба да се обезбеди изолација админстративних објеката од производних (складишних) објеката, изолација пешачких токова, као и заштита паркинг простора од утицаја сунца. Уз границе парцеле формирати ободне зелене површине које ће имати функцију изолације самог комплекса од околних суседних парцела. Овај зелени тампон (четинарско дрвеће, листопадно дрвеће или шибље) умањио би буку и задржао издувне гасове и прашину.</w:t>
      </w:r>
    </w:p>
    <w:p w14:paraId="5322604F" w14:textId="515FC37A" w:rsidR="00F605A7" w:rsidRPr="00444DDA" w:rsidRDefault="005F04BE" w:rsidP="00F605A7">
      <w:pPr>
        <w:spacing w:after="0"/>
        <w:jc w:val="both"/>
        <w:rPr>
          <w:rFonts w:ascii="Times New Roman" w:hAnsi="Times New Roman" w:cs="Times New Roman"/>
          <w:i/>
          <w:iCs/>
          <w:noProof/>
          <w:lang w:val="sr-Cyrl-RS"/>
        </w:rPr>
      </w:pPr>
      <w:r w:rsidRPr="00444DDA">
        <w:rPr>
          <w:rFonts w:ascii="Times New Roman" w:hAnsi="Times New Roman" w:cs="Times New Roman"/>
          <w:i/>
          <w:iCs/>
          <w:noProof/>
          <w:lang w:val="sr-Cyrl-RS"/>
        </w:rPr>
        <w:t>1.2.2.2. ПРАВИЛА ГРАЂЕЊА ЗА ЗОНУ ЈАВНИХ НАМЕНА</w:t>
      </w:r>
    </w:p>
    <w:p w14:paraId="059ECBD4" w14:textId="77777777" w:rsidR="005F04BE" w:rsidRPr="00444DDA" w:rsidRDefault="005F04BE" w:rsidP="00F605A7">
      <w:pPr>
        <w:spacing w:after="0"/>
        <w:jc w:val="both"/>
        <w:rPr>
          <w:rFonts w:ascii="Times New Roman" w:hAnsi="Times New Roman" w:cs="Times New Roman"/>
          <w:b/>
          <w:bCs/>
          <w:i/>
          <w:iCs/>
          <w:noProof/>
          <w:lang w:val="sr-Cyrl-RS"/>
        </w:rPr>
      </w:pPr>
    </w:p>
    <w:p w14:paraId="2F6D2B5A" w14:textId="302950BA" w:rsidR="005F7DB5" w:rsidRPr="00444DDA" w:rsidRDefault="005F7DB5" w:rsidP="00F605A7">
      <w:pPr>
        <w:spacing w:after="0"/>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Јавне собраћајне површине</w:t>
      </w:r>
      <w:r w:rsidR="0023659F" w:rsidRPr="00444DDA">
        <w:rPr>
          <w:rFonts w:ascii="Times New Roman" w:hAnsi="Times New Roman" w:cs="Times New Roman"/>
          <w:b/>
          <w:bCs/>
          <w:i/>
          <w:iCs/>
          <w:noProof/>
          <w:lang w:val="sr-Cyrl-RS"/>
        </w:rPr>
        <w:t xml:space="preserve"> – површина сервисне саобраћајнице (ЈН1) са прикључком на Државни пут IIa реда</w:t>
      </w:r>
    </w:p>
    <w:p w14:paraId="661343D6" w14:textId="64230B16" w:rsidR="00F605A7" w:rsidRPr="00444DDA" w:rsidRDefault="00F605A7" w:rsidP="00F605A7">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Јавни пут је планиран и пројектован у складу са прописима и законима за ту врсту објеката, у погледу ширина саобраћајних трака, попречног и подужног профила и др.</w:t>
      </w:r>
    </w:p>
    <w:p w14:paraId="0C1E5C96" w14:textId="77777777" w:rsidR="00F605A7" w:rsidRPr="00444DDA" w:rsidRDefault="00F605A7" w:rsidP="00F605A7">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Техничка решења усклађена су са најновијим знањима технике пројектовања и изградње јавних путева, са захтевима безбедности саобраћаја, са економским начелима и мерилима за оцену оправданости њихове изградње и са прописима о заштити животне средине, тако да штетни утицаји на средину због очекиваног саобраћаја буду што мањи.</w:t>
      </w:r>
    </w:p>
    <w:p w14:paraId="03D292EE" w14:textId="77777777" w:rsidR="00F605A7" w:rsidRPr="00444DDA" w:rsidRDefault="00F605A7" w:rsidP="00F605A7">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lastRenderedPageBreak/>
        <w:t xml:space="preserve">Пројектовање површинске раскрснице предвиђено је према критеријумима у складу са тачком </w:t>
      </w:r>
      <w:r w:rsidRPr="00444DDA">
        <w:rPr>
          <w:rFonts w:ascii="Times New Roman" w:hAnsi="Times New Roman" w:cs="Times New Roman"/>
          <w:i/>
          <w:iCs/>
          <w:noProof/>
          <w:lang w:val="sr-Cyrl-RS"/>
        </w:rPr>
        <w:t>2.2 Правилника о условима које са аспекта безбедности саобраћаја морају да испуњавају путни објекти и други елементи јавног пута</w:t>
      </w:r>
      <w:r w:rsidRPr="00444DDA">
        <w:rPr>
          <w:rFonts w:ascii="Times New Roman" w:hAnsi="Times New Roman" w:cs="Times New Roman"/>
          <w:noProof/>
          <w:lang w:val="sr-Cyrl-RS"/>
        </w:rPr>
        <w:t>, што подразумева обавезну потребну прегледност на локацији површинске раскрснице (мора бити сагледива са главног правца најмање с даљине изоштрене визуре прегледности). Подужни нагиб на главном правцу (државни пут) није већи од ±3%, и прикључак је планиран под правим углом, управно на пут. Подужни нагиб локалне саобраћајнице уклопљен је према попречном нагибу државног пута ради обезбеђивања ефикасног отицања површинске воде са коловоза и др.</w:t>
      </w:r>
    </w:p>
    <w:p w14:paraId="405B5CEC" w14:textId="77777777" w:rsidR="00F605A7" w:rsidRPr="00444DDA" w:rsidRDefault="00F605A7" w:rsidP="00F605A7">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Планом је предвиђен заштитни појас и појас контролисане изградње , на основу члана 33., 34. и 36. Закона о путевима, тако да у заштитном појасу поред јавног пута ван насеља забрањена је изградња грађевинских и других објеката, као и грађење постројења, уређаја и инсталација, осим изградње саобраћајних површина пратећих, функционалних садржаја јавног пута, као и постројења, уређаја и инсталација који служе потребама јавног пута и саобраћаја на јавном путу.</w:t>
      </w:r>
    </w:p>
    <w:p w14:paraId="0C08A6E0" w14:textId="77777777" w:rsidR="00F605A7" w:rsidRPr="00444DDA" w:rsidRDefault="00F605A7" w:rsidP="00F605A7">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Ограде и дрвеће поред јавних путева предвиђене су тако да не ометају прегледност јавног пута и не угрожавају безбедност саобраћаја.</w:t>
      </w:r>
    </w:p>
    <w:p w14:paraId="4F78BDB9" w14:textId="42F68A62" w:rsidR="00F605A7" w:rsidRPr="00444DDA" w:rsidRDefault="00F605A7" w:rsidP="00F605A7">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 xml:space="preserve">Приликом дефинисања решења саобраћајног прикључка некатегорисаног пута на државни пут </w:t>
      </w:r>
      <w:r w:rsidRPr="00444DDA">
        <w:rPr>
          <w:rFonts w:ascii="Times New Roman" w:hAnsi="Times New Roman" w:cs="Times New Roman"/>
          <w:noProof/>
          <w:lang w:val="sr-Latn-RS"/>
        </w:rPr>
        <w:t xml:space="preserve">IIA </w:t>
      </w:r>
      <w:r w:rsidRPr="00444DDA">
        <w:rPr>
          <w:rFonts w:ascii="Times New Roman" w:hAnsi="Times New Roman" w:cs="Times New Roman"/>
          <w:noProof/>
          <w:lang w:val="sr-Cyrl-RS"/>
        </w:rPr>
        <w:t>реда број 121, водило се рачуна о томе да ширина коловоза приступног пута, у складу са Условима, буде минималне ширине 5,0m, са тврдом подлогом или са истим коловозним застором као и јавни пут са којим се укршта. Укрштај је планиран под правим углом, а полупречници лепеза у зони прикључака утврђени су на основу криве трагова меродавних возила која ће користити саобраћајне прикључке. Подужни нагиб приступног пута у зони прикључка формиран је према попречном нагибу главног правца, просторним карактеристикама терена, док је обезбеђен приоритет садобраћаја на државном путном правцу као и могућност редовног одржавања државног пута.</w:t>
      </w:r>
    </w:p>
    <w:p w14:paraId="40309017" w14:textId="18EDB657" w:rsidR="0023659F" w:rsidRPr="00444DDA" w:rsidRDefault="0023659F" w:rsidP="00F605A7">
      <w:pPr>
        <w:tabs>
          <w:tab w:val="left" w:pos="6510"/>
        </w:tabs>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Зелене површине (ЈН4)</w:t>
      </w:r>
    </w:p>
    <w:p w14:paraId="228D79E3" w14:textId="5873E402" w:rsidR="0023659F" w:rsidRPr="00444DDA" w:rsidRDefault="000D376F" w:rsidP="000D376F">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Зелене површине у оквиру Зоне јавних намена овог Плана представљају тампон зону зеленила између сервисне саобраћајнице за приступ радној зони, и земљишта које користи предузеће „Инфраструктура железнице Србије“ и на коме је једноколосечна железничка пруга. Зеленилом треба да се обезбеди изолација пешачких токова и једноколосечне пруге. Дозвољено је формирати ободне зелене површине које ће имати функцију зеленог тампона (четинарско дрвеће, листопадно дрвеће или шибље) умањио би буку и задржао издувне гасове и прашину. Врсте дрвећа које је дозвољено садити дато је у условима „Путева Србије“ који су саставни део Документације овог Плана, како се не би угрозила прегледност саобраћаја, нарочито прикључка сервисне саобраћајнице на Државни пут </w:t>
      </w:r>
      <w:r w:rsidRPr="00444DDA">
        <w:rPr>
          <w:rFonts w:ascii="Times New Roman" w:hAnsi="Times New Roman" w:cs="Times New Roman"/>
          <w:noProof/>
          <w:lang w:val="sr-Latn-RS"/>
        </w:rPr>
        <w:t>II</w:t>
      </w:r>
      <w:r w:rsidRPr="00444DDA">
        <w:rPr>
          <w:rFonts w:ascii="Times New Roman" w:hAnsi="Times New Roman" w:cs="Times New Roman"/>
          <w:noProof/>
          <w:lang w:val="sr-Cyrl-RS"/>
        </w:rPr>
        <w:t>а реда. Према Решењу о условима заштите природе издатом од стране Покрајинског завода за заштиту природе, о</w:t>
      </w:r>
      <w:r w:rsidRPr="00444DDA">
        <w:rPr>
          <w:rFonts w:ascii="Times New Roman" w:hAnsi="Times New Roman" w:cs="Times New Roman"/>
          <w:bCs/>
          <w:iCs/>
          <w:noProof/>
          <w:color w:val="000000" w:themeColor="text1"/>
          <w:lang w:val="sr-Cyrl-RS"/>
        </w:rPr>
        <w:t>зелењавање унутар предметног простора треба да фаворизује аутохтоне дрвенасте и жбунасте врсте, као и примерке егзота за које је потврђено да се добро адаптирају датим условима средине, а не спадају у категорију инвазивних врста. Врсте које су на територији Војводине препознате као инвазивне дате су у наведеном Решењу које је део Документације Плана</w:t>
      </w:r>
    </w:p>
    <w:p w14:paraId="02F6064C" w14:textId="77777777" w:rsidR="000D376F" w:rsidRPr="00444DDA" w:rsidRDefault="000D376F" w:rsidP="005F7DB5">
      <w:pPr>
        <w:spacing w:after="0"/>
        <w:jc w:val="both"/>
        <w:rPr>
          <w:rFonts w:ascii="Times New Roman" w:hAnsi="Times New Roman" w:cs="Times New Roman"/>
          <w:b/>
          <w:bCs/>
          <w:i/>
          <w:iCs/>
          <w:noProof/>
          <w:lang w:val="sr-Cyrl-RS"/>
        </w:rPr>
      </w:pPr>
    </w:p>
    <w:p w14:paraId="05124AFB" w14:textId="70FF0880" w:rsidR="005F7DB5" w:rsidRPr="00444DDA" w:rsidRDefault="005F7DB5" w:rsidP="005F7DB5">
      <w:pPr>
        <w:spacing w:after="0"/>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 xml:space="preserve">Електроенергетски објекти 20 </w:t>
      </w:r>
      <w:r w:rsidRPr="00444DDA">
        <w:rPr>
          <w:rFonts w:ascii="Times New Roman" w:hAnsi="Times New Roman" w:cs="Times New Roman"/>
          <w:b/>
          <w:bCs/>
          <w:i/>
          <w:iCs/>
          <w:noProof/>
          <w:lang w:val="sr-Latn-RS"/>
        </w:rPr>
        <w:t>kV</w:t>
      </w:r>
    </w:p>
    <w:p w14:paraId="29D3398E" w14:textId="77777777" w:rsidR="005F7DB5" w:rsidRPr="00444DDA" w:rsidRDefault="005F7DB5" w:rsidP="005F7DB5">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Развојним плановима ЕДС Сремска Митровица, на средњем напону је предвиђена изградња објеката за 20</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xml:space="preserve"> напонски ниво. Објекти се граде као подземни (кабловски водови 20</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Кабловски водови 20</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xml:space="preserve"> се изводе каблом ХНЕ 49А 3х(1х150)mm².</w:t>
      </w:r>
    </w:p>
    <w:p w14:paraId="2AD150B4" w14:textId="77777777" w:rsidR="0023659F" w:rsidRPr="00444DDA" w:rsidRDefault="0023659F" w:rsidP="005F7DB5">
      <w:pPr>
        <w:spacing w:after="0"/>
        <w:jc w:val="both"/>
        <w:rPr>
          <w:rFonts w:ascii="Times New Roman" w:hAnsi="Times New Roman" w:cs="Times New Roman"/>
          <w:noProof/>
          <w:lang w:val="sr-Cyrl-RS"/>
        </w:rPr>
      </w:pPr>
    </w:p>
    <w:p w14:paraId="2753C32C" w14:textId="77777777" w:rsidR="005F7DB5" w:rsidRPr="00444DDA" w:rsidRDefault="005F7DB5" w:rsidP="005F7DB5">
      <w:pPr>
        <w:spacing w:after="0"/>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Трансформаторске станице</w:t>
      </w:r>
    </w:p>
    <w:p w14:paraId="53732681" w14:textId="77777777" w:rsidR="005F7DB5" w:rsidRPr="00444DDA" w:rsidRDefault="005F7DB5" w:rsidP="005F7DB5">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Предвиђена је градња трансформаторских станица искључиво за 20/0,4</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xml:space="preserve"> напонску трансформацију. Овим Планом предвиђен је простор за изградњу монтажно бетонских трансформаторских станица (МБТС) на свим локацијама на којима се планира изградња нових објеката. Површина потребна за </w:t>
      </w:r>
      <w:r w:rsidRPr="00444DDA">
        <w:rPr>
          <w:rFonts w:ascii="Times New Roman" w:hAnsi="Times New Roman" w:cs="Times New Roman"/>
          <w:noProof/>
          <w:lang w:val="sr-Cyrl-RS"/>
        </w:rPr>
        <w:lastRenderedPageBreak/>
        <w:t>изградњу МБТС 2х630</w:t>
      </w:r>
      <w:r w:rsidRPr="00444DDA">
        <w:rPr>
          <w:rFonts w:ascii="Times New Roman" w:hAnsi="Times New Roman" w:cs="Times New Roman"/>
          <w:noProof/>
          <w:lang w:val="sr-Latn-RS"/>
        </w:rPr>
        <w:t xml:space="preserve"> kV</w:t>
      </w:r>
      <w:r w:rsidRPr="00444DDA">
        <w:rPr>
          <w:rFonts w:ascii="Times New Roman" w:hAnsi="Times New Roman" w:cs="Times New Roman"/>
          <w:noProof/>
          <w:lang w:val="sr-Cyrl-RS"/>
        </w:rPr>
        <w:t xml:space="preserve">А (са уземљењем) је 45m². Оптимална удаљеност МБТС од других објеката би требало да је најмање 3m (ни у ком случају мање од 1m). Положај трафостаница дат је оријентационо на графичком прилогу. </w:t>
      </w:r>
      <w:r w:rsidRPr="00444DDA">
        <w:rPr>
          <w:rFonts w:ascii="Times New Roman" w:hAnsi="Times New Roman" w:cs="Times New Roman"/>
          <w:noProof/>
        </w:rPr>
        <w:t xml:space="preserve">Тачан </w:t>
      </w:r>
      <w:r w:rsidRPr="00444DDA">
        <w:rPr>
          <w:rFonts w:ascii="Times New Roman" w:hAnsi="Times New Roman" w:cs="Times New Roman"/>
          <w:noProof/>
          <w:lang w:val="sr-Cyrl-RS"/>
        </w:rPr>
        <w:t xml:space="preserve">број и </w:t>
      </w:r>
      <w:r w:rsidRPr="00444DDA">
        <w:rPr>
          <w:rFonts w:ascii="Times New Roman" w:hAnsi="Times New Roman" w:cs="Times New Roman"/>
          <w:noProof/>
        </w:rPr>
        <w:t xml:space="preserve">положај </w:t>
      </w:r>
      <w:r w:rsidRPr="00444DDA">
        <w:rPr>
          <w:rFonts w:ascii="Times New Roman" w:hAnsi="Times New Roman" w:cs="Times New Roman"/>
          <w:noProof/>
          <w:lang w:val="sr-Cyrl-RS"/>
        </w:rPr>
        <w:t xml:space="preserve">трафостаница </w:t>
      </w:r>
      <w:r w:rsidRPr="00444DDA">
        <w:rPr>
          <w:rFonts w:ascii="Times New Roman" w:hAnsi="Times New Roman" w:cs="Times New Roman"/>
          <w:noProof/>
        </w:rPr>
        <w:t>биће одређен наднадно, током реализације плана у складу са исказаним потребама</w:t>
      </w:r>
      <w:r w:rsidRPr="00444DDA">
        <w:rPr>
          <w:rFonts w:ascii="Times New Roman" w:hAnsi="Times New Roman" w:cs="Times New Roman"/>
          <w:noProof/>
          <w:lang w:val="sr-Cyrl-RS"/>
        </w:rPr>
        <w:t xml:space="preserve"> и условима надлежне електродистрибуције.</w:t>
      </w:r>
    </w:p>
    <w:p w14:paraId="36D730A9" w14:textId="77777777" w:rsidR="0023659F" w:rsidRPr="00444DDA" w:rsidRDefault="0023659F" w:rsidP="005F7DB5">
      <w:pPr>
        <w:spacing w:after="0"/>
        <w:jc w:val="both"/>
        <w:rPr>
          <w:rFonts w:ascii="Times New Roman" w:hAnsi="Times New Roman" w:cs="Times New Roman"/>
          <w:noProof/>
          <w:lang w:val="sr-Latn-RS"/>
        </w:rPr>
      </w:pPr>
    </w:p>
    <w:p w14:paraId="0399138F" w14:textId="77777777" w:rsidR="005F7DB5" w:rsidRPr="00444DDA" w:rsidRDefault="005F7DB5" w:rsidP="005F7DB5">
      <w:pPr>
        <w:spacing w:after="0"/>
        <w:jc w:val="both"/>
        <w:rPr>
          <w:rFonts w:ascii="Times New Roman" w:hAnsi="Times New Roman" w:cs="Times New Roman"/>
          <w:b/>
          <w:bCs/>
          <w:i/>
          <w:iCs/>
          <w:noProof/>
          <w:lang w:val="sr-Cyrl-RS"/>
        </w:rPr>
      </w:pPr>
      <w:r w:rsidRPr="00444DDA">
        <w:rPr>
          <w:rFonts w:ascii="Times New Roman" w:hAnsi="Times New Roman" w:cs="Times New Roman"/>
          <w:b/>
          <w:bCs/>
          <w:i/>
          <w:iCs/>
          <w:noProof/>
          <w:lang w:val="sr-Cyrl-RS"/>
        </w:rPr>
        <w:t>Електроенергетски објекти ниског напона</w:t>
      </w:r>
    </w:p>
    <w:p w14:paraId="22900F9F" w14:textId="77777777" w:rsidR="005F7DB5" w:rsidRPr="00444DDA" w:rsidRDefault="005F7DB5" w:rsidP="005F7DB5">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Нисконапонска ел. мрежа гради се као подземна каблом типа РР00-</w:t>
      </w:r>
      <w:r w:rsidRPr="00444DDA">
        <w:rPr>
          <w:rFonts w:ascii="Times New Roman" w:hAnsi="Times New Roman" w:cs="Times New Roman"/>
          <w:noProof/>
          <w:lang w:val="sr-Latn-RS"/>
        </w:rPr>
        <w:t>Y A4x150mm²</w:t>
      </w:r>
      <w:r w:rsidRPr="00444DDA">
        <w:rPr>
          <w:rFonts w:ascii="Times New Roman" w:hAnsi="Times New Roman" w:cs="Times New Roman"/>
          <w:noProof/>
          <w:lang w:val="sr-Cyrl-RS"/>
        </w:rPr>
        <w:t>.</w:t>
      </w:r>
      <w:r w:rsidRPr="00444DDA">
        <w:rPr>
          <w:rFonts w:ascii="Times New Roman" w:hAnsi="Times New Roman" w:cs="Times New Roman"/>
          <w:noProof/>
          <w:lang w:val="sr-Latn-RS"/>
        </w:rPr>
        <w:t xml:space="preserve"> </w:t>
      </w:r>
      <w:r w:rsidRPr="00444DDA">
        <w:rPr>
          <w:rFonts w:ascii="Times New Roman" w:hAnsi="Times New Roman" w:cs="Times New Roman"/>
          <w:noProof/>
          <w:lang w:val="sr-Cyrl-RS"/>
        </w:rPr>
        <w:t>Оријентациона дубина на коју се полажу каблови износи од 0.8 до 1</w:t>
      </w:r>
      <w:r w:rsidRPr="00444DDA">
        <w:rPr>
          <w:rFonts w:ascii="Times New Roman" w:hAnsi="Times New Roman" w:cs="Times New Roman"/>
          <w:noProof/>
          <w:lang w:val="sr-Latn-RS"/>
        </w:rPr>
        <w:t>m</w:t>
      </w:r>
      <w:r w:rsidRPr="00444DDA">
        <w:rPr>
          <w:rFonts w:ascii="Times New Roman" w:hAnsi="Times New Roman" w:cs="Times New Roman"/>
          <w:noProof/>
          <w:lang w:val="sr-Cyrl-RS"/>
        </w:rPr>
        <w:t xml:space="preserve"> у односу на површину тла. </w:t>
      </w:r>
      <w:r w:rsidRPr="00444DDA">
        <w:rPr>
          <w:rFonts w:ascii="Times New Roman" w:hAnsi="Times New Roman" w:cs="Times New Roman"/>
          <w:noProof/>
        </w:rPr>
        <w:t>На прелазу испод коловоза саобраћајница као и на свим оним местима где се очекују већа механичка напрезања тла каблови се полажу кроз кабловску канализацију (заштитну цев). При затрпавању кабловског рова, изнад кабла, дуж целе трасе, треба да се постави пластична упозоравајућа трака. Након полагања каблова трасе истих видно обележити.</w:t>
      </w:r>
    </w:p>
    <w:p w14:paraId="27B28373" w14:textId="5E85A9CC" w:rsidR="009E4B59" w:rsidRPr="00444DDA" w:rsidRDefault="005F7DB5" w:rsidP="0023659F">
      <w:pPr>
        <w:tabs>
          <w:tab w:val="left" w:pos="6510"/>
        </w:tabs>
        <w:jc w:val="both"/>
        <w:rPr>
          <w:rFonts w:ascii="Times New Roman" w:hAnsi="Times New Roman" w:cs="Times New Roman"/>
          <w:noProof/>
          <w:lang w:val="sr-Cyrl-RS"/>
        </w:rPr>
      </w:pPr>
      <w:r w:rsidRPr="00444DDA">
        <w:rPr>
          <w:rFonts w:ascii="Times New Roman" w:hAnsi="Times New Roman" w:cs="Times New Roman"/>
          <w:noProof/>
          <w:lang w:val="sr-Cyrl-RS"/>
        </w:rPr>
        <w:t>У даљим фазама пројектовања неопходно је испоштовати заштитни појас за надземне као и подземне електроенергетске водове, који су дефинисани Условима надлежног предузећа и приложени у оквиру Документације овог Плана.</w:t>
      </w:r>
    </w:p>
    <w:p w14:paraId="2AFE9079" w14:textId="5C078628" w:rsidR="00D263C7" w:rsidRPr="00444DDA" w:rsidRDefault="00D263C7" w:rsidP="00D263C7">
      <w:pPr>
        <w:ind w:right="173"/>
        <w:jc w:val="both"/>
        <w:rPr>
          <w:rFonts w:ascii="Times New Roman" w:hAnsi="Times New Roman" w:cs="Times New Roman"/>
          <w:bCs/>
          <w:lang w:val="sr-Cyrl-CS"/>
        </w:rPr>
      </w:pPr>
      <w:r w:rsidRPr="00444DDA">
        <w:rPr>
          <w:rFonts w:ascii="Times New Roman" w:hAnsi="Times New Roman" w:cs="Times New Roman"/>
          <w:b/>
          <w:i/>
          <w:lang w:val="sr-Cyrl-RS"/>
        </w:rPr>
        <w:t>И</w:t>
      </w:r>
      <w:r w:rsidRPr="00444DDA">
        <w:rPr>
          <w:rFonts w:ascii="Times New Roman" w:hAnsi="Times New Roman" w:cs="Times New Roman"/>
          <w:b/>
          <w:i/>
          <w:lang w:val="sr-Cyrl-CS"/>
        </w:rPr>
        <w:t>нсталација водовода и канализације</w:t>
      </w:r>
    </w:p>
    <w:p w14:paraId="2D290D76" w14:textId="77777777" w:rsidR="00D263C7" w:rsidRPr="00444DDA" w:rsidRDefault="00D263C7" w:rsidP="00D263C7">
      <w:pPr>
        <w:spacing w:after="0"/>
        <w:jc w:val="both"/>
        <w:rPr>
          <w:rFonts w:ascii="Times New Roman" w:hAnsi="Times New Roman" w:cs="Times New Roman"/>
          <w:lang w:val="sr-Cyrl-CS"/>
        </w:rPr>
      </w:pPr>
      <w:r w:rsidRPr="00444DDA">
        <w:rPr>
          <w:rFonts w:ascii="Times New Roman" w:hAnsi="Times New Roman" w:cs="Times New Roman"/>
          <w:lang w:val="sr-Cyrl-RS"/>
        </w:rPr>
        <w:t xml:space="preserve">Постојеће </w:t>
      </w:r>
      <w:r w:rsidRPr="00444DDA">
        <w:rPr>
          <w:rFonts w:ascii="Times New Roman" w:hAnsi="Times New Roman" w:cs="Times New Roman"/>
          <w:lang w:val="sr-Cyrl-CS"/>
        </w:rPr>
        <w:t xml:space="preserve">стање јавних водоводних инсталација онемогућава тренутну израду прикључка на комплексу. Планом је дефинисан кооридор јавне водоводне мреже који би се градио ка извору јавног водоснабдевања у неком будућем периоду у складу са плановима надлежног предузећа и локалне самоуправе. </w:t>
      </w:r>
    </w:p>
    <w:p w14:paraId="1AF62C22" w14:textId="77777777" w:rsidR="00D263C7" w:rsidRPr="00444DDA" w:rsidRDefault="00D263C7" w:rsidP="00D263C7">
      <w:pPr>
        <w:spacing w:after="0"/>
        <w:jc w:val="both"/>
        <w:rPr>
          <w:rFonts w:ascii="Times New Roman" w:hAnsi="Times New Roman" w:cs="Times New Roman"/>
          <w:lang w:val="sr-Cyrl-RS"/>
        </w:rPr>
      </w:pPr>
      <w:r w:rsidRPr="00444DDA">
        <w:rPr>
          <w:rFonts w:ascii="Times New Roman" w:hAnsi="Times New Roman" w:cs="Times New Roman"/>
        </w:rPr>
        <w:t>Снабдевање санитарно</w:t>
      </w:r>
      <w:r w:rsidRPr="00444DDA">
        <w:rPr>
          <w:rFonts w:ascii="Times New Roman" w:hAnsi="Times New Roman" w:cs="Times New Roman"/>
          <w:lang w:val="sr-Cyrl-RS"/>
        </w:rPr>
        <w:t xml:space="preserve"> - техничком</w:t>
      </w:r>
      <w:r w:rsidRPr="00444DDA">
        <w:rPr>
          <w:rFonts w:ascii="Times New Roman" w:hAnsi="Times New Roman" w:cs="Times New Roman"/>
        </w:rPr>
        <w:t xml:space="preserve"> водом </w:t>
      </w:r>
      <w:r w:rsidRPr="00444DDA">
        <w:rPr>
          <w:rFonts w:ascii="Times New Roman" w:hAnsi="Times New Roman" w:cs="Times New Roman"/>
          <w:lang w:val="sr-Cyrl-RS"/>
        </w:rPr>
        <w:t>планирано је из резервоара са пумпним агрегатом у којем се складишти вода и који се пуни у периодима мале потрошње воде. Велике количине воде неопходно је обезбедити и за потребе санитације и одржавање простора.</w:t>
      </w:r>
    </w:p>
    <w:p w14:paraId="15E86C7C" w14:textId="77777777" w:rsidR="009E4B59" w:rsidRPr="00444DDA" w:rsidRDefault="009E4B59" w:rsidP="009E4B59">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У складу са постојећим стањем јавне комуналне инфраструктуре, планираним урбанистичким карактеристикама обухвата и капацитетима предвиђа се адекватно инфраструктурно опремање парцеле интерним инсталацијама водовода и канализације. До изградње насељске канализационе мреже дозвољена је изградња водонепропусних бетонских септичких јама на минимално 3,0 m од свих објеката и границе парцеле. </w:t>
      </w:r>
    </w:p>
    <w:p w14:paraId="4DA3C327" w14:textId="7E3D6F6C" w:rsidR="009E4B59" w:rsidRPr="00444DDA" w:rsidRDefault="009E4B59" w:rsidP="009E4B59">
      <w:pPr>
        <w:spacing w:after="0"/>
        <w:jc w:val="both"/>
        <w:rPr>
          <w:rFonts w:ascii="Times New Roman" w:hAnsi="Times New Roman" w:cs="Times New Roman"/>
          <w:noProof/>
          <w:lang w:val="sr-Cyrl-RS"/>
        </w:rPr>
      </w:pPr>
      <w:r w:rsidRPr="00444DDA">
        <w:rPr>
          <w:rFonts w:ascii="Times New Roman" w:hAnsi="Times New Roman" w:cs="Times New Roman"/>
          <w:noProof/>
          <w:lang w:val="sr-Cyrl-RS"/>
        </w:rPr>
        <w:t xml:space="preserve">Трасе будућег уличног водовода, фекалне и атмосферске анализације оријентационо су приказане у оквиру графичке документације Плана. </w:t>
      </w:r>
    </w:p>
    <w:p w14:paraId="7900B3CC" w14:textId="77777777" w:rsidR="00D263C7" w:rsidRPr="00444DDA" w:rsidRDefault="00D263C7" w:rsidP="005F7DB5">
      <w:pPr>
        <w:tabs>
          <w:tab w:val="left" w:pos="6510"/>
        </w:tabs>
        <w:jc w:val="both"/>
        <w:rPr>
          <w:rFonts w:ascii="Times New Roman" w:hAnsi="Times New Roman" w:cs="Times New Roman"/>
          <w:b/>
          <w:iCs/>
          <w:noProof/>
          <w:color w:val="000000" w:themeColor="text1"/>
          <w:lang w:val="sr-Cyrl-RS"/>
        </w:rPr>
      </w:pPr>
    </w:p>
    <w:p w14:paraId="59B627D4" w14:textId="3451E34B" w:rsidR="001B24FE" w:rsidRPr="00444DDA" w:rsidRDefault="001B24FE" w:rsidP="001B24FE">
      <w:pPr>
        <w:tabs>
          <w:tab w:val="left" w:pos="6510"/>
        </w:tabs>
        <w:jc w:val="both"/>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t>1.</w:t>
      </w:r>
      <w:r w:rsidR="00C34287" w:rsidRPr="00444DDA">
        <w:rPr>
          <w:rFonts w:ascii="Times New Roman" w:hAnsi="Times New Roman" w:cs="Times New Roman"/>
          <w:i/>
          <w:iCs/>
          <w:noProof/>
          <w:color w:val="000000" w:themeColor="text1"/>
          <w:lang w:val="sr-Cyrl-RS"/>
        </w:rPr>
        <w:t>2</w:t>
      </w:r>
      <w:r w:rsidR="00D575FA" w:rsidRPr="00444DDA">
        <w:rPr>
          <w:rFonts w:ascii="Times New Roman" w:hAnsi="Times New Roman" w:cs="Times New Roman"/>
          <w:i/>
          <w:iCs/>
          <w:noProof/>
          <w:color w:val="000000" w:themeColor="text1"/>
          <w:lang w:val="sr-Cyrl-RS"/>
        </w:rPr>
        <w:t>.</w:t>
      </w:r>
      <w:r w:rsidR="00C34287" w:rsidRPr="00444DDA">
        <w:rPr>
          <w:rFonts w:ascii="Times New Roman" w:hAnsi="Times New Roman" w:cs="Times New Roman"/>
          <w:i/>
          <w:iCs/>
          <w:noProof/>
          <w:color w:val="000000" w:themeColor="text1"/>
          <w:lang w:val="sr-Cyrl-RS"/>
        </w:rPr>
        <w:t>2.</w:t>
      </w:r>
      <w:r w:rsidR="005F04BE" w:rsidRPr="00444DDA">
        <w:rPr>
          <w:rFonts w:ascii="Times New Roman" w:hAnsi="Times New Roman" w:cs="Times New Roman"/>
          <w:i/>
          <w:iCs/>
          <w:noProof/>
          <w:color w:val="000000" w:themeColor="text1"/>
          <w:lang w:val="sr-Cyrl-RS"/>
        </w:rPr>
        <w:t>3</w:t>
      </w:r>
      <w:r w:rsidR="00C34287" w:rsidRPr="00444DDA">
        <w:rPr>
          <w:rFonts w:ascii="Times New Roman" w:hAnsi="Times New Roman" w:cs="Times New Roman"/>
          <w:i/>
          <w:iCs/>
          <w:noProof/>
          <w:color w:val="000000" w:themeColor="text1"/>
          <w:lang w:val="sr-Cyrl-RS"/>
        </w:rPr>
        <w:t>. ПРАВИЛА ЗА РЕКОНСТРУКЦИЈУ, ДОГРАДЊУ, АДАПТАЦИЈУ И САНАЦИЈУ ПОСТОЈЕЋИХ ОБЈЕКАТА</w:t>
      </w:r>
    </w:p>
    <w:p w14:paraId="7F94B253" w14:textId="05589E27" w:rsidR="00C60D65" w:rsidRPr="00444DDA" w:rsidRDefault="00C60D65" w:rsidP="001B24FE">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Обнова и реконструкција постојећих објеката може се дозволити под следећим условима:</w:t>
      </w:r>
    </w:p>
    <w:p w14:paraId="6579B2E6" w14:textId="77777777" w:rsidR="00C60D65" w:rsidRPr="00444DDA" w:rsidRDefault="00C60D65">
      <w:pPr>
        <w:pStyle w:val="ListParagraph"/>
        <w:numPr>
          <w:ilvl w:val="0"/>
          <w:numId w:val="4"/>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замена постојећег објекта новим објектом (истих хоризонталних и вертикалних габарита) може се дозволити ако се новим објектом неће угрозити услови живота и рада на суседним парцелама а у складу са условима датим овим Планом;</w:t>
      </w:r>
    </w:p>
    <w:p w14:paraId="56EB2AF5" w14:textId="77777777" w:rsidR="00C60D65" w:rsidRPr="00444DDA" w:rsidRDefault="00C60D65">
      <w:pPr>
        <w:pStyle w:val="ListParagraph"/>
        <w:numPr>
          <w:ilvl w:val="0"/>
          <w:numId w:val="4"/>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реконструкција постојећих објеката може се дозволити ако се извођењем радова на објекту неће нарушити услови дати овим Планом;</w:t>
      </w:r>
    </w:p>
    <w:p w14:paraId="57FDF7CE" w14:textId="6A4F8DC0" w:rsidR="00C60D65" w:rsidRPr="00444DDA" w:rsidRDefault="00C60D65">
      <w:pPr>
        <w:pStyle w:val="ListParagraph"/>
        <w:numPr>
          <w:ilvl w:val="0"/>
          <w:numId w:val="4"/>
        </w:num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ако грађевинска парцела својом изграђеношћу не задовољава услове из овог Плана реконструкцијом се не може дозволити доградња постојећег објекта.</w:t>
      </w:r>
    </w:p>
    <w:p w14:paraId="75DEAE25" w14:textId="77777777" w:rsidR="000D376F" w:rsidRPr="00444DDA" w:rsidRDefault="000D376F">
      <w:pPr>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br w:type="page"/>
      </w:r>
    </w:p>
    <w:p w14:paraId="56FE1849" w14:textId="7ACBC7B6" w:rsidR="00C34287" w:rsidRPr="00444DDA" w:rsidRDefault="00C34287" w:rsidP="001B24FE">
      <w:pPr>
        <w:tabs>
          <w:tab w:val="left" w:pos="6510"/>
        </w:tabs>
        <w:jc w:val="both"/>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lastRenderedPageBreak/>
        <w:t>1.2.2.</w:t>
      </w:r>
      <w:r w:rsidR="005F04BE" w:rsidRPr="00444DDA">
        <w:rPr>
          <w:rFonts w:ascii="Times New Roman" w:hAnsi="Times New Roman" w:cs="Times New Roman"/>
          <w:i/>
          <w:iCs/>
          <w:noProof/>
          <w:color w:val="000000" w:themeColor="text1"/>
          <w:lang w:val="sr-Cyrl-RS"/>
        </w:rPr>
        <w:t>4</w:t>
      </w:r>
      <w:r w:rsidRPr="00444DDA">
        <w:rPr>
          <w:rFonts w:ascii="Times New Roman" w:hAnsi="Times New Roman" w:cs="Times New Roman"/>
          <w:i/>
          <w:iCs/>
          <w:noProof/>
          <w:color w:val="000000" w:themeColor="text1"/>
          <w:lang w:val="sr-Cyrl-RS"/>
        </w:rPr>
        <w:t>. ПРАВИЛА ЗА АРХИТЕКТОНСКО ОБЛИКОВАЊЕ ОБЈЕКАТА</w:t>
      </w:r>
    </w:p>
    <w:p w14:paraId="15CD1D0C" w14:textId="7C25EFAB" w:rsidR="00C60D65" w:rsidRPr="00444DDA" w:rsidRDefault="00C60D65" w:rsidP="00C60D65">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Објекти могу бити грађени од сваког чврстог материјала који је тренутно у употреби, на традиционалан или савремени начин. Обавезна је израда косог крова а кровови могу бити једноводни, двоводни и кровови са више кровних равни.</w:t>
      </w:r>
    </w:p>
    <w:p w14:paraId="1FF33BA6" w14:textId="290393E5" w:rsidR="00C60D65" w:rsidRPr="00444DDA" w:rsidRDefault="00C60D65" w:rsidP="00C60D65">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Архитектонским облицима, употребљеним материјалима и бојама мора се тежити ка успостављању јединствене естетски визуелне целине у оквиру грађевинске парцеле тј. радног комплекса.</w:t>
      </w:r>
    </w:p>
    <w:p w14:paraId="44364FC1" w14:textId="2FD4C976" w:rsidR="00C34287" w:rsidRPr="00444DDA" w:rsidRDefault="00C34287" w:rsidP="001B24FE">
      <w:pPr>
        <w:tabs>
          <w:tab w:val="left" w:pos="6510"/>
        </w:tabs>
        <w:jc w:val="both"/>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t>1.2.2.</w:t>
      </w:r>
      <w:r w:rsidR="005F04BE" w:rsidRPr="00444DDA">
        <w:rPr>
          <w:rFonts w:ascii="Times New Roman" w:hAnsi="Times New Roman" w:cs="Times New Roman"/>
          <w:i/>
          <w:iCs/>
          <w:noProof/>
          <w:color w:val="000000" w:themeColor="text1"/>
          <w:lang w:val="sr-Cyrl-RS"/>
        </w:rPr>
        <w:t>5</w:t>
      </w:r>
      <w:r w:rsidRPr="00444DDA">
        <w:rPr>
          <w:rFonts w:ascii="Times New Roman" w:hAnsi="Times New Roman" w:cs="Times New Roman"/>
          <w:i/>
          <w:iCs/>
          <w:noProof/>
          <w:color w:val="000000" w:themeColor="text1"/>
          <w:lang w:val="sr-Cyrl-RS"/>
        </w:rPr>
        <w:t>. ИНЖЕЊЕРСКО – ГЕОЛОШКИ УСЛОВИ ЗА ИЗГРАДЊУ ОБЈЕКАТА</w:t>
      </w:r>
    </w:p>
    <w:p w14:paraId="694C152C" w14:textId="2AD6B214" w:rsidR="00555625" w:rsidRPr="00444DDA" w:rsidRDefault="00555625" w:rsidP="00555625">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en-US"/>
        </w:rPr>
        <w:t>У погледу рељефа и геолошког састава ширег подручја, посматрано од североистока према</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југозападу, издвајају се следеће целине: Фрушка гора, лесна зараван, лесна тераса и</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алувијална раван.</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Фрушка гора протеже се северним делом територије Општине.</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У погледу геолошког састава на Фрушкој гори налази се лес.</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Лесне наслаге су различите дебљине, а одвојене су тзв. смеђим зонама.</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Дебљина леса креће се од 1 до 7 m. Испод овог слоја налази се слој лесолике глине.</w:t>
      </w:r>
      <w:r w:rsidRPr="00444DDA">
        <w:rPr>
          <w:rFonts w:ascii="Times New Roman" w:hAnsi="Times New Roman" w:cs="Times New Roman"/>
          <w:bCs/>
          <w:iCs/>
          <w:noProof/>
          <w:lang w:val="sr-Cyrl-RS"/>
        </w:rPr>
        <w:t xml:space="preserve"> </w:t>
      </w:r>
      <w:r w:rsidRPr="00444DDA">
        <w:rPr>
          <w:rFonts w:ascii="Times New Roman" w:hAnsi="Times New Roman" w:cs="Times New Roman"/>
          <w:bCs/>
          <w:iCs/>
          <w:noProof/>
          <w:lang w:val="en-US"/>
        </w:rPr>
        <w:t>Фрушкогорска лесна зараван представља благо заталасано земљиште</w:t>
      </w:r>
      <w:r w:rsidRPr="00444DDA">
        <w:rPr>
          <w:rFonts w:ascii="Times New Roman" w:hAnsi="Times New Roman" w:cs="Times New Roman"/>
          <w:bCs/>
          <w:iCs/>
          <w:noProof/>
          <w:lang w:val="sr-Cyrl-RS"/>
        </w:rPr>
        <w:t>.</w:t>
      </w:r>
    </w:p>
    <w:p w14:paraId="7CC48FFA" w14:textId="2350AEBC" w:rsidR="00664ED2" w:rsidRPr="00444DDA" w:rsidRDefault="00664ED2" w:rsidP="00555625">
      <w:pPr>
        <w:tabs>
          <w:tab w:val="left" w:pos="6510"/>
        </w:tabs>
        <w:jc w:val="both"/>
        <w:rPr>
          <w:rFonts w:ascii="Times New Roman" w:hAnsi="Times New Roman" w:cs="Times New Roman"/>
          <w:bCs/>
          <w:iCs/>
          <w:noProof/>
          <w:lang w:val="en-US"/>
        </w:rPr>
      </w:pPr>
      <w:r w:rsidRPr="00444DDA">
        <w:rPr>
          <w:rFonts w:ascii="Times New Roman" w:hAnsi="Times New Roman" w:cs="Times New Roman"/>
          <w:bCs/>
          <w:iCs/>
          <w:noProof/>
          <w:lang w:val="sr-Cyrl-RS"/>
        </w:rPr>
        <w:t xml:space="preserve">Педолошки покривача Општине је веома хетероген. Од посебног значаја је чернозем који се јавља на лесној заравни и лесној тераси. Покрива знатне површине око Шида. Код чернозема на лесној тераси издвојени су његови варијетети: чернозем са знацима оглејавања у лесу, чернозем са знацима ранијег забаривања, чернозем бескарбонатни и др. </w:t>
      </w:r>
      <w:r w:rsidRPr="00444DDA">
        <w:rPr>
          <w:rFonts w:ascii="Times New Roman" w:hAnsi="Times New Roman" w:cs="Times New Roman"/>
          <w:bCs/>
          <w:iCs/>
          <w:noProof/>
          <w:lang w:val="en-US"/>
        </w:rPr>
        <w:t>Ливадска црница огајњачена јавља се у атарима насеља Адашевци и Вишњићево.</w:t>
      </w:r>
    </w:p>
    <w:p w14:paraId="6F235DEA" w14:textId="56A053C5" w:rsidR="00CC4AE1" w:rsidRPr="00444DDA" w:rsidRDefault="00CC4AE1" w:rsidP="00555625">
      <w:pPr>
        <w:tabs>
          <w:tab w:val="left" w:pos="6510"/>
        </w:tabs>
        <w:jc w:val="both"/>
        <w:rPr>
          <w:rFonts w:ascii="Times New Roman" w:hAnsi="Times New Roman" w:cs="Times New Roman"/>
          <w:bCs/>
          <w:iCs/>
          <w:noProof/>
          <w:lang w:val="sr-Cyrl-RS"/>
        </w:rPr>
      </w:pPr>
      <w:r w:rsidRPr="00444DDA">
        <w:rPr>
          <w:rFonts w:ascii="Times New Roman" w:hAnsi="Times New Roman" w:cs="Times New Roman"/>
          <w:bCs/>
          <w:iCs/>
          <w:noProof/>
          <w:lang w:val="sr-Cyrl-RS"/>
        </w:rPr>
        <w:t xml:space="preserve">Пре израде пројектно – </w:t>
      </w:r>
      <w:r w:rsidR="00420DD2" w:rsidRPr="00444DDA">
        <w:rPr>
          <w:rFonts w:ascii="Times New Roman" w:hAnsi="Times New Roman" w:cs="Times New Roman"/>
          <w:bCs/>
          <w:iCs/>
          <w:noProof/>
          <w:lang w:val="sr-Cyrl-RS"/>
        </w:rPr>
        <w:t>т</w:t>
      </w:r>
      <w:r w:rsidRPr="00444DDA">
        <w:rPr>
          <w:rFonts w:ascii="Times New Roman" w:hAnsi="Times New Roman" w:cs="Times New Roman"/>
          <w:bCs/>
          <w:iCs/>
          <w:noProof/>
          <w:lang w:val="sr-Cyrl-RS"/>
        </w:rPr>
        <w:t>ехничке документације неопходно је израдити геотехнички елаборат за обухваћено подручје на ком се планира изградња.</w:t>
      </w:r>
    </w:p>
    <w:p w14:paraId="5F6C717A" w14:textId="16909C59" w:rsidR="00C34287" w:rsidRPr="00444DDA" w:rsidRDefault="00C34287" w:rsidP="001B24FE">
      <w:pPr>
        <w:tabs>
          <w:tab w:val="left" w:pos="6510"/>
        </w:tabs>
        <w:jc w:val="both"/>
        <w:rPr>
          <w:rFonts w:ascii="Times New Roman" w:hAnsi="Times New Roman" w:cs="Times New Roman"/>
          <w:i/>
          <w:iCs/>
          <w:noProof/>
          <w:color w:val="000000" w:themeColor="text1"/>
          <w:lang w:val="sr-Latn-RS"/>
        </w:rPr>
      </w:pPr>
      <w:r w:rsidRPr="00444DDA">
        <w:rPr>
          <w:rFonts w:ascii="Times New Roman" w:hAnsi="Times New Roman" w:cs="Times New Roman"/>
          <w:i/>
          <w:iCs/>
          <w:noProof/>
          <w:color w:val="000000" w:themeColor="text1"/>
          <w:lang w:val="sr-Cyrl-RS"/>
        </w:rPr>
        <w:t>1.2.2.</w:t>
      </w:r>
      <w:r w:rsidR="005F04BE" w:rsidRPr="00444DDA">
        <w:rPr>
          <w:rFonts w:ascii="Times New Roman" w:hAnsi="Times New Roman" w:cs="Times New Roman"/>
          <w:i/>
          <w:iCs/>
          <w:noProof/>
          <w:color w:val="000000" w:themeColor="text1"/>
          <w:lang w:val="sr-Cyrl-RS"/>
        </w:rPr>
        <w:t>6</w:t>
      </w:r>
      <w:r w:rsidRPr="00444DDA">
        <w:rPr>
          <w:rFonts w:ascii="Times New Roman" w:hAnsi="Times New Roman" w:cs="Times New Roman"/>
          <w:i/>
          <w:iCs/>
          <w:noProof/>
          <w:color w:val="000000" w:themeColor="text1"/>
          <w:lang w:val="sr-Cyrl-RS"/>
        </w:rPr>
        <w:t>. ПРИКАЗ ПЛАНИРАНИХ УРБАНИСТИЧКИХ ПАРАМЕТАРА И КАПАЦИТЕТА</w:t>
      </w:r>
    </w:p>
    <w:p w14:paraId="75EB8CDF" w14:textId="4819E55E"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Предлог основних урбанистичких параметара који се дефинишу Планом је у складу са максимално дефинисаним параметрима допуштеним ППО Шид.</w:t>
      </w:r>
    </w:p>
    <w:p w14:paraId="682AB0D5" w14:textId="74338C68" w:rsidR="00B600DF" w:rsidRPr="00444DDA" w:rsidRDefault="00B600DF" w:rsidP="001B24FE">
      <w:pPr>
        <w:tabs>
          <w:tab w:val="left" w:pos="6510"/>
        </w:tabs>
        <w:jc w:val="both"/>
        <w:rPr>
          <w:rFonts w:ascii="Times New Roman" w:hAnsi="Times New Roman" w:cs="Times New Roman"/>
          <w:i/>
          <w:iCs/>
          <w:noProof/>
          <w:color w:val="000000" w:themeColor="text1"/>
          <w:lang w:val="sr-Cyrl-RS"/>
        </w:rPr>
      </w:pPr>
      <w:r w:rsidRPr="00444DDA">
        <w:rPr>
          <w:rFonts w:ascii="Times New Roman" w:hAnsi="Times New Roman" w:cs="Times New Roman"/>
          <w:i/>
          <w:iCs/>
          <w:noProof/>
          <w:color w:val="000000" w:themeColor="text1"/>
          <w:lang w:val="sr-Cyrl-RS"/>
        </w:rPr>
        <w:t xml:space="preserve">Табела </w:t>
      </w:r>
      <w:r w:rsidR="00CC4AE1" w:rsidRPr="00444DDA">
        <w:rPr>
          <w:rFonts w:ascii="Times New Roman" w:hAnsi="Times New Roman" w:cs="Times New Roman"/>
          <w:i/>
          <w:iCs/>
          <w:noProof/>
          <w:color w:val="000000" w:themeColor="text1"/>
          <w:lang w:val="sr-Latn-RS"/>
        </w:rPr>
        <w:t>3</w:t>
      </w:r>
      <w:r w:rsidRPr="00444DDA">
        <w:rPr>
          <w:rFonts w:ascii="Times New Roman" w:hAnsi="Times New Roman" w:cs="Times New Roman"/>
          <w:i/>
          <w:iCs/>
          <w:noProof/>
          <w:color w:val="000000" w:themeColor="text1"/>
          <w:lang w:val="sr-Cyrl-RS"/>
        </w:rPr>
        <w:t>: Приказ планираних урбанистичких параметара</w:t>
      </w:r>
    </w:p>
    <w:tbl>
      <w:tblPr>
        <w:tblStyle w:val="TableGrid"/>
        <w:tblW w:w="0" w:type="auto"/>
        <w:tblLook w:val="04A0" w:firstRow="1" w:lastRow="0" w:firstColumn="1" w:lastColumn="0" w:noHBand="0" w:noVBand="1"/>
      </w:tblPr>
      <w:tblGrid>
        <w:gridCol w:w="4955"/>
        <w:gridCol w:w="4538"/>
      </w:tblGrid>
      <w:tr w:rsidR="00B600DF" w:rsidRPr="00444DDA" w14:paraId="65B77841" w14:textId="77777777" w:rsidTr="00B600DF">
        <w:tc>
          <w:tcPr>
            <w:tcW w:w="9493" w:type="dxa"/>
            <w:gridSpan w:val="2"/>
            <w:shd w:val="clear" w:color="auto" w:fill="D9D9D9" w:themeFill="background1" w:themeFillShade="D9"/>
          </w:tcPr>
          <w:p w14:paraId="7ABDFD9D" w14:textId="1C4A39B9"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ПЛАНИРАНИ УРБАНИСТИЧКИ ПАРАМЕТРИ</w:t>
            </w:r>
            <w:r w:rsidR="007C5EE3" w:rsidRPr="00444DDA">
              <w:rPr>
                <w:rFonts w:ascii="Times New Roman" w:hAnsi="Times New Roman" w:cs="Times New Roman"/>
                <w:noProof/>
                <w:color w:val="000000" w:themeColor="text1"/>
                <w:lang w:val="sr-Cyrl-RS"/>
              </w:rPr>
              <w:t xml:space="preserve"> ЗА РАДНУ ЗОНУ (РЗ1 И РЗ2)</w:t>
            </w:r>
          </w:p>
        </w:tc>
      </w:tr>
      <w:tr w:rsidR="00B600DF" w:rsidRPr="00444DDA" w14:paraId="3E2B6E45" w14:textId="77777777" w:rsidTr="00B600DF">
        <w:tc>
          <w:tcPr>
            <w:tcW w:w="4955" w:type="dxa"/>
          </w:tcPr>
          <w:p w14:paraId="4A8D3825" w14:textId="1E5197E6"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Минимална оптимална површина парцеле</w:t>
            </w:r>
          </w:p>
        </w:tc>
        <w:tc>
          <w:tcPr>
            <w:tcW w:w="4538" w:type="dxa"/>
          </w:tcPr>
          <w:p w14:paraId="26AFB7D0" w14:textId="6815306E"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6а</w:t>
            </w:r>
          </w:p>
        </w:tc>
      </w:tr>
      <w:tr w:rsidR="00B600DF" w:rsidRPr="00444DDA" w14:paraId="1418648C" w14:textId="77777777" w:rsidTr="00B600DF">
        <w:tc>
          <w:tcPr>
            <w:tcW w:w="4955" w:type="dxa"/>
          </w:tcPr>
          <w:p w14:paraId="23322064" w14:textId="6A29DBD9"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Минимална ширина фронта</w:t>
            </w:r>
          </w:p>
        </w:tc>
        <w:tc>
          <w:tcPr>
            <w:tcW w:w="4538" w:type="dxa"/>
          </w:tcPr>
          <w:p w14:paraId="55114F34" w14:textId="1DBBF294"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20 </w:t>
            </w:r>
            <w:r w:rsidR="00FB2A78" w:rsidRPr="00444DDA">
              <w:rPr>
                <w:rFonts w:ascii="Times New Roman" w:hAnsi="Times New Roman"/>
                <w:noProof/>
                <w:lang w:val="sr-Cyrl-RS"/>
              </w:rPr>
              <w:t>m</w:t>
            </w:r>
            <w:r w:rsidRPr="00444DDA">
              <w:rPr>
                <w:rFonts w:ascii="Times New Roman" w:hAnsi="Times New Roman" w:cs="Times New Roman"/>
                <w:noProof/>
                <w:color w:val="000000" w:themeColor="text1"/>
                <w:lang w:val="sr-Cyrl-RS"/>
              </w:rPr>
              <w:t xml:space="preserve"> или се задржава постојећи уколико је парцела изграђена</w:t>
            </w:r>
          </w:p>
        </w:tc>
      </w:tr>
      <w:tr w:rsidR="00B600DF" w:rsidRPr="00444DDA" w14:paraId="064B9CEE" w14:textId="77777777" w:rsidTr="00B600DF">
        <w:tc>
          <w:tcPr>
            <w:tcW w:w="4955" w:type="dxa"/>
          </w:tcPr>
          <w:p w14:paraId="06D5FC7F" w14:textId="00B7910E"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Проценат заузетости</w:t>
            </w:r>
          </w:p>
        </w:tc>
        <w:tc>
          <w:tcPr>
            <w:tcW w:w="4538" w:type="dxa"/>
          </w:tcPr>
          <w:p w14:paraId="5A443900" w14:textId="0BCB0D93"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Максимално 70%, укључујући манипулативне платое и саобраћајнице</w:t>
            </w:r>
          </w:p>
        </w:tc>
      </w:tr>
      <w:tr w:rsidR="00B600DF" w:rsidRPr="00444DDA" w14:paraId="387EE3EC" w14:textId="77777777" w:rsidTr="00B600DF">
        <w:tc>
          <w:tcPr>
            <w:tcW w:w="4955" w:type="dxa"/>
          </w:tcPr>
          <w:p w14:paraId="1DD00777" w14:textId="5D8A6D71"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Индекс изграђености</w:t>
            </w:r>
          </w:p>
        </w:tc>
        <w:tc>
          <w:tcPr>
            <w:tcW w:w="4538" w:type="dxa"/>
          </w:tcPr>
          <w:p w14:paraId="50BB3220" w14:textId="0889E7A6"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Максимално 2,1</w:t>
            </w:r>
          </w:p>
        </w:tc>
      </w:tr>
      <w:tr w:rsidR="00B600DF" w:rsidRPr="00444DDA" w14:paraId="1A32C86F" w14:textId="77777777" w:rsidTr="00B600DF">
        <w:tc>
          <w:tcPr>
            <w:tcW w:w="4955" w:type="dxa"/>
          </w:tcPr>
          <w:p w14:paraId="76FA9698" w14:textId="51101BCF"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Проценат зелених површина</w:t>
            </w:r>
          </w:p>
        </w:tc>
        <w:tc>
          <w:tcPr>
            <w:tcW w:w="4538" w:type="dxa"/>
          </w:tcPr>
          <w:p w14:paraId="06703876" w14:textId="44E49F67"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Најмање 30%</w:t>
            </w:r>
          </w:p>
        </w:tc>
      </w:tr>
      <w:tr w:rsidR="00B600DF" w:rsidRPr="00444DDA" w14:paraId="59CE43F4" w14:textId="77777777" w:rsidTr="00B600DF">
        <w:tc>
          <w:tcPr>
            <w:tcW w:w="4955" w:type="dxa"/>
          </w:tcPr>
          <w:p w14:paraId="11C6C568" w14:textId="70C0A6C2"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Грађевинске линије</w:t>
            </w:r>
          </w:p>
        </w:tc>
        <w:tc>
          <w:tcPr>
            <w:tcW w:w="4538" w:type="dxa"/>
          </w:tcPr>
          <w:p w14:paraId="706C333F" w14:textId="6C6A8C5A" w:rsidR="006947EC" w:rsidRPr="00444DDA" w:rsidRDefault="006947EC" w:rsidP="006947EC">
            <w:pPr>
              <w:tabs>
                <w:tab w:val="left" w:pos="6510"/>
              </w:tabs>
              <w:jc w:val="both"/>
              <w:rPr>
                <w:rFonts w:ascii="Times New Roman" w:hAnsi="Times New Roman"/>
                <w:noProof/>
                <w:lang w:val="sr-Cyrl-RS"/>
              </w:rPr>
            </w:pPr>
            <w:r w:rsidRPr="00444DDA">
              <w:rPr>
                <w:rFonts w:ascii="Times New Roman" w:hAnsi="Times New Roman" w:cs="Times New Roman"/>
                <w:bCs/>
                <w:iCs/>
                <w:noProof/>
                <w:lang w:val="sr-Cyrl-RS"/>
              </w:rPr>
              <w:t>-на јужној страни</w:t>
            </w:r>
            <w:r w:rsidRPr="00444DDA">
              <w:rPr>
                <w:rFonts w:ascii="Times New Roman" w:hAnsi="Times New Roman"/>
                <w:noProof/>
                <w:lang w:val="sr-Cyrl-RS"/>
              </w:rPr>
              <w:t xml:space="preserve"> дефинисан је заштитни појас за путеве IA реда који износи 40</w:t>
            </w:r>
            <w:r w:rsidR="00FB2A78" w:rsidRPr="00444DDA">
              <w:rPr>
                <w:rFonts w:ascii="Times New Roman" w:hAnsi="Times New Roman"/>
                <w:noProof/>
                <w:lang w:val="sr-Cyrl-RS"/>
              </w:rPr>
              <w:t xml:space="preserve"> m</w:t>
            </w:r>
            <w:r w:rsidRPr="00444DDA">
              <w:rPr>
                <w:rFonts w:ascii="Times New Roman" w:hAnsi="Times New Roman"/>
                <w:noProof/>
                <w:lang w:val="sr-Cyrl-RS"/>
              </w:rPr>
              <w:t>. У складу са тим, у овој зони предвидети грађевинску линију 40,0 m мерено од границе заштитног појаса јавног пута</w:t>
            </w:r>
          </w:p>
          <w:p w14:paraId="01F6EDD4" w14:textId="5569871A" w:rsidR="006947EC" w:rsidRPr="00444DDA" w:rsidRDefault="006947EC" w:rsidP="006947EC">
            <w:pPr>
              <w:tabs>
                <w:tab w:val="left" w:pos="6510"/>
              </w:tabs>
              <w:jc w:val="both"/>
              <w:rPr>
                <w:rFonts w:ascii="Times New Roman" w:hAnsi="Times New Roman" w:cs="Times New Roman"/>
                <w:bCs/>
                <w:iCs/>
                <w:noProof/>
                <w:lang w:val="sr-Cyrl-RS"/>
              </w:rPr>
            </w:pPr>
            <w:r w:rsidRPr="00444DDA">
              <w:rPr>
                <w:rFonts w:ascii="Times New Roman" w:hAnsi="Times New Roman"/>
                <w:noProof/>
                <w:lang w:val="sr-Cyrl-RS"/>
              </w:rPr>
              <w:t xml:space="preserve">-на северној и источној страни, грађевинска линија ка суседним парцелама поставља се минимално </w:t>
            </w:r>
            <w:r w:rsidRPr="00444DDA">
              <w:rPr>
                <w:rFonts w:ascii="Times New Roman" w:hAnsi="Times New Roman" w:cs="Times New Roman"/>
                <w:bCs/>
                <w:iCs/>
                <w:noProof/>
                <w:lang w:val="sr-Cyrl-RS"/>
              </w:rPr>
              <w:t>5,0 m од суседне међе.</w:t>
            </w:r>
          </w:p>
          <w:p w14:paraId="118FEEF1" w14:textId="3009CE04" w:rsidR="00B600DF" w:rsidRPr="00444DDA" w:rsidRDefault="006947EC" w:rsidP="006947EC">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lang w:val="sr-Cyrl-RS"/>
              </w:rPr>
              <w:t xml:space="preserve">-на западној страни </w:t>
            </w:r>
            <w:r w:rsidRPr="00444DDA">
              <w:rPr>
                <w:rFonts w:ascii="Times New Roman" w:hAnsi="Times New Roman"/>
                <w:noProof/>
                <w:lang w:val="sr-Cyrl-RS"/>
              </w:rPr>
              <w:t>25,0 m мерено од осе крајњег колосека железничке пруге</w:t>
            </w:r>
          </w:p>
        </w:tc>
      </w:tr>
      <w:tr w:rsidR="00B600DF" w:rsidRPr="00444DDA" w14:paraId="3440A5BE" w14:textId="77777777" w:rsidTr="00B600DF">
        <w:tc>
          <w:tcPr>
            <w:tcW w:w="4955" w:type="dxa"/>
          </w:tcPr>
          <w:p w14:paraId="4E904D8E" w14:textId="0774D2CE"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Спратност</w:t>
            </w:r>
          </w:p>
        </w:tc>
        <w:tc>
          <w:tcPr>
            <w:tcW w:w="4538" w:type="dxa"/>
          </w:tcPr>
          <w:p w14:paraId="286EDD2C" w14:textId="77777777" w:rsidR="00B600DF" w:rsidRPr="00444DDA" w:rsidRDefault="00B600DF" w:rsidP="00B600DF">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-пословни: П+1+Пк;</w:t>
            </w:r>
          </w:p>
          <w:p w14:paraId="4027AF70" w14:textId="77777777" w:rsidR="00B600DF" w:rsidRPr="00444DDA" w:rsidRDefault="00B600DF" w:rsidP="00B600DF">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 xml:space="preserve">-производни: П+1, евентуално и више ако то </w:t>
            </w:r>
            <w:r w:rsidRPr="00444DDA">
              <w:rPr>
                <w:rFonts w:ascii="Times New Roman" w:hAnsi="Times New Roman" w:cs="Times New Roman"/>
                <w:bCs/>
                <w:iCs/>
                <w:noProof/>
                <w:color w:val="000000" w:themeColor="text1"/>
                <w:lang w:val="sr-Cyrl-RS"/>
              </w:rPr>
              <w:lastRenderedPageBreak/>
              <w:t>захтева технолошки процес производње;</w:t>
            </w:r>
          </w:p>
          <w:p w14:paraId="4D82245E" w14:textId="77777777" w:rsidR="00B600DF" w:rsidRPr="00444DDA" w:rsidRDefault="00B600DF" w:rsidP="00B600DF">
            <w:pPr>
              <w:tabs>
                <w:tab w:val="left" w:pos="6510"/>
              </w:tabs>
              <w:jc w:val="both"/>
              <w:rPr>
                <w:rFonts w:ascii="Times New Roman" w:hAnsi="Times New Roman" w:cs="Times New Roman"/>
                <w:bCs/>
                <w:iCs/>
                <w:noProof/>
                <w:color w:val="000000" w:themeColor="text1"/>
                <w:lang w:val="sr-Cyrl-RS"/>
              </w:rPr>
            </w:pPr>
            <w:r w:rsidRPr="00444DDA">
              <w:rPr>
                <w:rFonts w:ascii="Times New Roman" w:hAnsi="Times New Roman" w:cs="Times New Roman"/>
                <w:bCs/>
                <w:iCs/>
                <w:noProof/>
                <w:color w:val="000000" w:themeColor="text1"/>
                <w:lang w:val="sr-Cyrl-RS"/>
              </w:rPr>
              <w:t>-складишни: П+1</w:t>
            </w:r>
          </w:p>
          <w:p w14:paraId="10FC25BE" w14:textId="7056F282" w:rsidR="00B600DF" w:rsidRPr="00444DDA" w:rsidRDefault="00B600DF" w:rsidP="00B600DF">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bCs/>
                <w:iCs/>
                <w:noProof/>
                <w:color w:val="000000" w:themeColor="text1"/>
                <w:lang w:val="sr-Cyrl-RS"/>
              </w:rPr>
              <w:t>- угоститељски П+</w:t>
            </w:r>
            <w:r w:rsidR="000775EC" w:rsidRPr="00444DDA">
              <w:rPr>
                <w:rFonts w:ascii="Times New Roman" w:hAnsi="Times New Roman" w:cs="Times New Roman"/>
                <w:bCs/>
                <w:iCs/>
                <w:noProof/>
                <w:color w:val="000000" w:themeColor="text1"/>
                <w:lang w:val="sr-Cyrl-RS"/>
              </w:rPr>
              <w:t>1</w:t>
            </w:r>
            <w:r w:rsidRPr="00444DDA">
              <w:rPr>
                <w:rFonts w:ascii="Times New Roman" w:hAnsi="Times New Roman" w:cs="Times New Roman"/>
                <w:bCs/>
                <w:iCs/>
                <w:noProof/>
                <w:color w:val="000000" w:themeColor="text1"/>
                <w:lang w:val="sr-Cyrl-RS"/>
              </w:rPr>
              <w:t>+Пк (Пс)</w:t>
            </w:r>
          </w:p>
        </w:tc>
      </w:tr>
      <w:tr w:rsidR="00B600DF" w:rsidRPr="00444DDA" w14:paraId="02FB1768" w14:textId="77777777" w:rsidTr="00B600DF">
        <w:tc>
          <w:tcPr>
            <w:tcW w:w="4955" w:type="dxa"/>
          </w:tcPr>
          <w:p w14:paraId="074C2F8C" w14:textId="50D389D7"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lastRenderedPageBreak/>
              <w:t>Паркирање моторних возила</w:t>
            </w:r>
          </w:p>
        </w:tc>
        <w:tc>
          <w:tcPr>
            <w:tcW w:w="4538" w:type="dxa"/>
          </w:tcPr>
          <w:p w14:paraId="10C8D0B3" w14:textId="3FE82164"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bCs/>
                <w:iCs/>
                <w:noProof/>
                <w:lang w:val="sr-Cyrl-RS"/>
              </w:rPr>
              <w:t>за паркирање возила за сопствене потребе у оквиру грађевинске парцеле мора се обезбедити паркинг простор за сва возила (за путничко возило минимум 2,5 m х 5,0 m, за теретно возило минимум 3,0 m х 6,0 m, односно у зависности од величине теретног возила).</w:t>
            </w:r>
          </w:p>
        </w:tc>
      </w:tr>
      <w:tr w:rsidR="00B600DF" w:rsidRPr="00444DDA" w14:paraId="55BA5F14" w14:textId="77777777" w:rsidTr="00B600DF">
        <w:tc>
          <w:tcPr>
            <w:tcW w:w="4955" w:type="dxa"/>
          </w:tcPr>
          <w:p w14:paraId="00F6684E" w14:textId="44865AAF" w:rsidR="00B600DF" w:rsidRPr="00444DDA" w:rsidRDefault="00B600DF" w:rsidP="001B24FE">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Паркирање бицикала</w:t>
            </w:r>
          </w:p>
        </w:tc>
        <w:tc>
          <w:tcPr>
            <w:tcW w:w="4538" w:type="dxa"/>
          </w:tcPr>
          <w:p w14:paraId="3E5BCEF5" w14:textId="77777777" w:rsidR="00334735" w:rsidRPr="00444DDA" w:rsidRDefault="00334735" w:rsidP="00334735">
            <w:pPr>
              <w:pStyle w:val="Default"/>
              <w:jc w:val="both"/>
              <w:rPr>
                <w:sz w:val="22"/>
                <w:szCs w:val="22"/>
              </w:rPr>
            </w:pPr>
            <w:r w:rsidRPr="00444DDA">
              <w:rPr>
                <w:sz w:val="22"/>
                <w:szCs w:val="22"/>
              </w:rPr>
              <w:t xml:space="preserve">Предвидети и паркинге за бицикле као засебне површине </w:t>
            </w:r>
          </w:p>
          <w:p w14:paraId="080C2A2B" w14:textId="46E19355" w:rsidR="00B600DF" w:rsidRPr="00444DDA" w:rsidRDefault="00334735" w:rsidP="00334735">
            <w:pPr>
              <w:pStyle w:val="Default"/>
              <w:jc w:val="both"/>
              <w:rPr>
                <w:noProof/>
                <w:color w:val="000000" w:themeColor="text1"/>
                <w:lang w:val="sr-Cyrl-RS"/>
              </w:rPr>
            </w:pPr>
            <w:r w:rsidRPr="00444DDA">
              <w:rPr>
                <w:sz w:val="22"/>
                <w:szCs w:val="22"/>
              </w:rPr>
              <w:t xml:space="preserve">За паркинге за бицикле обезбедити засебне површине, и то минимум 0,6 - 0,7 m2 по бициклу </w:t>
            </w:r>
          </w:p>
        </w:tc>
      </w:tr>
    </w:tbl>
    <w:p w14:paraId="637D394D" w14:textId="77777777" w:rsidR="00B600DF" w:rsidRPr="00444DDA" w:rsidRDefault="00B600DF" w:rsidP="001B24FE">
      <w:pPr>
        <w:tabs>
          <w:tab w:val="left" w:pos="6510"/>
        </w:tabs>
        <w:jc w:val="both"/>
        <w:rPr>
          <w:rFonts w:ascii="Times New Roman" w:hAnsi="Times New Roman" w:cs="Times New Roman"/>
          <w:noProof/>
          <w:color w:val="000000" w:themeColor="text1"/>
          <w:lang w:val="sr-Cyrl-RS"/>
        </w:rPr>
      </w:pPr>
    </w:p>
    <w:p w14:paraId="3D873105" w14:textId="7D214411" w:rsidR="00561889" w:rsidRPr="00444DDA" w:rsidRDefault="00C34287" w:rsidP="00307EF7">
      <w:pPr>
        <w:tabs>
          <w:tab w:val="left" w:pos="6510"/>
        </w:tabs>
        <w:jc w:val="both"/>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t xml:space="preserve">1.2.3. </w:t>
      </w:r>
      <w:r w:rsidR="0023659F" w:rsidRPr="00444DDA">
        <w:rPr>
          <w:rFonts w:ascii="Times New Roman" w:hAnsi="Times New Roman" w:cs="Times New Roman"/>
          <w:i/>
          <w:iCs/>
          <w:noProof/>
          <w:color w:val="000000" w:themeColor="text1"/>
          <w:sz w:val="24"/>
          <w:szCs w:val="24"/>
          <w:lang w:val="sr-Cyrl-RS"/>
        </w:rPr>
        <w:t>ПРИМЕНА ПЛАНА</w:t>
      </w:r>
    </w:p>
    <w:p w14:paraId="51F2A9F8" w14:textId="7D120FD0" w:rsidR="0035310A" w:rsidRPr="00444DDA" w:rsidRDefault="004F0DA0" w:rsidP="003964B8">
      <w:pPr>
        <w:tabs>
          <w:tab w:val="left" w:pos="6510"/>
        </w:tabs>
        <w:jc w:val="both"/>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Реализацијом предвиђених планских интервенција стичу се услови за промену намене земљишта и дефинисање изградње објеката у функцији радне зоне (правила уређења и правила грађења) и комплетно уређење локације, опремање и активирање пољопривредног земљишта (правила за изградњу мреже и објеката саобраћајне, енергетске, комуналне и друге инфраструктуре). </w:t>
      </w:r>
      <w:r w:rsidR="008A3C79" w:rsidRPr="00444DDA">
        <w:rPr>
          <w:rFonts w:ascii="Times New Roman" w:hAnsi="Times New Roman" w:cs="Times New Roman"/>
          <w:noProof/>
          <w:color w:val="000000" w:themeColor="text1"/>
          <w:lang w:val="sr-Cyrl-RS"/>
        </w:rPr>
        <w:t xml:space="preserve">Планом се не предвиђа израда урбанистичких пројеката. </w:t>
      </w:r>
      <w:r w:rsidRPr="00444DDA">
        <w:rPr>
          <w:rFonts w:ascii="Times New Roman" w:hAnsi="Times New Roman" w:cs="Times New Roman"/>
          <w:noProof/>
          <w:color w:val="000000" w:themeColor="text1"/>
          <w:lang w:val="sr-Cyrl-RS"/>
        </w:rPr>
        <w:t>План ће представљати основ за издавање локацијских услова, као и грађевинске дозволе за изградњу објеката у функцији радне</w:t>
      </w:r>
      <w:r w:rsidR="006D5710" w:rsidRPr="00444DDA">
        <w:rPr>
          <w:rFonts w:ascii="Times New Roman" w:hAnsi="Times New Roman" w:cs="Times New Roman"/>
          <w:noProof/>
          <w:color w:val="000000" w:themeColor="text1"/>
          <w:lang w:val="sr-Cyrl-RS"/>
        </w:rPr>
        <w:t xml:space="preserve"> </w:t>
      </w:r>
      <w:r w:rsidRPr="00444DDA">
        <w:rPr>
          <w:rFonts w:ascii="Times New Roman" w:hAnsi="Times New Roman" w:cs="Times New Roman"/>
          <w:noProof/>
          <w:color w:val="000000" w:themeColor="text1"/>
          <w:lang w:val="sr-Cyrl-RS"/>
        </w:rPr>
        <w:t>зоне на грађевинском земљишту изван грађевинског подручја насеља (директно спровођење Плана).</w:t>
      </w:r>
    </w:p>
    <w:p w14:paraId="61E0DFA1" w14:textId="77777777" w:rsidR="008A6661" w:rsidRPr="00444DDA" w:rsidRDefault="008A6661" w:rsidP="003964B8">
      <w:pPr>
        <w:tabs>
          <w:tab w:val="left" w:pos="6510"/>
        </w:tabs>
        <w:jc w:val="both"/>
        <w:rPr>
          <w:rFonts w:ascii="Times New Roman" w:hAnsi="Times New Roman" w:cs="Times New Roman"/>
          <w:noProof/>
          <w:color w:val="000000" w:themeColor="text1"/>
          <w:lang w:val="sr-Cyrl-RS"/>
        </w:rPr>
      </w:pPr>
    </w:p>
    <w:p w14:paraId="38AA6787" w14:textId="77777777" w:rsidR="00512A17" w:rsidRPr="00444DDA" w:rsidRDefault="00512A17" w:rsidP="003964B8">
      <w:pPr>
        <w:tabs>
          <w:tab w:val="left" w:pos="6510"/>
        </w:tabs>
        <w:jc w:val="both"/>
        <w:rPr>
          <w:rFonts w:ascii="Times New Roman" w:hAnsi="Times New Roman" w:cs="Times New Roman"/>
          <w:noProof/>
          <w:color w:val="000000" w:themeColor="text1"/>
          <w:lang w:val="sr-Cyrl-RS"/>
        </w:rPr>
      </w:pPr>
    </w:p>
    <w:p w14:paraId="0251A62D" w14:textId="77777777" w:rsidR="00512A17" w:rsidRPr="00444DDA" w:rsidRDefault="00512A17" w:rsidP="003964B8">
      <w:pPr>
        <w:tabs>
          <w:tab w:val="left" w:pos="6510"/>
        </w:tabs>
        <w:jc w:val="both"/>
        <w:rPr>
          <w:rFonts w:ascii="Times New Roman" w:hAnsi="Times New Roman" w:cs="Times New Roman"/>
          <w:noProof/>
          <w:color w:val="000000" w:themeColor="text1"/>
          <w:lang w:val="sr-Cyrl-RS"/>
        </w:rPr>
      </w:pPr>
    </w:p>
    <w:p w14:paraId="4292BD65" w14:textId="77777777" w:rsidR="0035310A" w:rsidRPr="00444DDA" w:rsidRDefault="0035310A" w:rsidP="0035310A">
      <w:pPr>
        <w:rPr>
          <w:rFonts w:ascii="Times New Roman" w:hAnsi="Times New Roman" w:cs="Times New Roman"/>
          <w:i/>
          <w:noProof/>
          <w:lang w:val="sr-Cyrl-RS"/>
        </w:rPr>
      </w:pPr>
      <w:r w:rsidRPr="00444DDA">
        <w:rPr>
          <w:rFonts w:ascii="Times New Roman" w:hAnsi="Times New Roman" w:cs="Times New Roman"/>
          <w:i/>
          <w:noProof/>
          <w:lang w:val="sr-Latn-CS" w:eastAsia="sr-Latn-CS"/>
        </w:rPr>
        <w:drawing>
          <wp:anchor distT="0" distB="0" distL="114300" distR="114300" simplePos="0" relativeHeight="251656704" behindDoc="1" locked="0" layoutInCell="1" allowOverlap="1" wp14:anchorId="5C57F5DD" wp14:editId="743E82A6">
            <wp:simplePos x="0" y="0"/>
            <wp:positionH relativeFrom="column">
              <wp:posOffset>-182991</wp:posOffset>
            </wp:positionH>
            <wp:positionV relativeFrom="paragraph">
              <wp:posOffset>130175</wp:posOffset>
            </wp:positionV>
            <wp:extent cx="2404738" cy="1280123"/>
            <wp:effectExtent l="0" t="0" r="0" b="0"/>
            <wp:wrapNone/>
            <wp:docPr id="6011505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150529"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4738" cy="12801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4DDA">
        <w:rPr>
          <w:rFonts w:ascii="Times New Roman" w:hAnsi="Times New Roman" w:cs="Times New Roman"/>
          <w:i/>
          <w:noProof/>
          <w:lang w:val="sr-Cyrl-RS"/>
        </w:rPr>
        <w:t>Одговорни урбаниста:                                                                         Овлашћено лице:</w:t>
      </w:r>
    </w:p>
    <w:p w14:paraId="36C702DC" w14:textId="0F6054D7" w:rsidR="0035310A" w:rsidRPr="00444DDA" w:rsidRDefault="0035310A" w:rsidP="0035310A">
      <w:pPr>
        <w:rPr>
          <w:rFonts w:ascii="Times New Roman" w:hAnsi="Times New Roman" w:cs="Times New Roman"/>
          <w:i/>
          <w:noProof/>
          <w:lang w:val="sr-Cyrl-RS"/>
        </w:rPr>
      </w:pPr>
      <w:r w:rsidRPr="00444DDA">
        <w:rPr>
          <w:rFonts w:ascii="Times New Roman" w:hAnsi="Times New Roman" w:cs="Times New Roman"/>
          <w:i/>
          <w:noProof/>
          <w:lang w:val="sr-Latn-CS" w:eastAsia="sr-Latn-CS"/>
        </w:rPr>
        <w:drawing>
          <wp:anchor distT="0" distB="0" distL="114300" distR="114300" simplePos="0" relativeHeight="251657728" behindDoc="1" locked="0" layoutInCell="1" allowOverlap="1" wp14:anchorId="09D58EAE" wp14:editId="60CF5BF0">
            <wp:simplePos x="0" y="0"/>
            <wp:positionH relativeFrom="column">
              <wp:posOffset>3615055</wp:posOffset>
            </wp:positionH>
            <wp:positionV relativeFrom="paragraph">
              <wp:posOffset>50631</wp:posOffset>
            </wp:positionV>
            <wp:extent cx="2057400" cy="1193969"/>
            <wp:effectExtent l="0" t="0" r="0" b="6350"/>
            <wp:wrapNone/>
            <wp:docPr id="181949266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062300" cy="1196812"/>
                    </a:xfrm>
                    <a:prstGeom prst="rect">
                      <a:avLst/>
                    </a:prstGeom>
                    <a:noFill/>
                  </pic:spPr>
                </pic:pic>
              </a:graphicData>
            </a:graphic>
            <wp14:sizeRelH relativeFrom="margin">
              <wp14:pctWidth>0</wp14:pctWidth>
            </wp14:sizeRelH>
            <wp14:sizeRelV relativeFrom="margin">
              <wp14:pctHeight>0</wp14:pctHeight>
            </wp14:sizeRelV>
          </wp:anchor>
        </w:drawing>
      </w:r>
    </w:p>
    <w:p w14:paraId="056EF11A" w14:textId="77777777" w:rsidR="008A6661" w:rsidRPr="00444DDA" w:rsidRDefault="008A6661" w:rsidP="0035310A">
      <w:pPr>
        <w:rPr>
          <w:rFonts w:ascii="Times New Roman" w:hAnsi="Times New Roman" w:cs="Times New Roman"/>
          <w:i/>
          <w:noProof/>
          <w:lang w:val="sr-Cyrl-RS"/>
        </w:rPr>
      </w:pPr>
    </w:p>
    <w:p w14:paraId="0BC57AAE" w14:textId="77777777" w:rsidR="0035310A" w:rsidRPr="00444DDA" w:rsidRDefault="0035310A" w:rsidP="0035310A">
      <w:pPr>
        <w:tabs>
          <w:tab w:val="left" w:pos="5973"/>
        </w:tabs>
        <w:rPr>
          <w:rFonts w:ascii="Times New Roman" w:hAnsi="Times New Roman" w:cs="Times New Roman"/>
          <w:i/>
          <w:noProof/>
          <w:lang w:val="sr-Cyrl-RS"/>
        </w:rPr>
      </w:pPr>
      <w:r w:rsidRPr="00444DDA">
        <w:rPr>
          <w:rFonts w:ascii="Times New Roman" w:hAnsi="Times New Roman" w:cs="Times New Roman"/>
          <w:i/>
          <w:noProof/>
          <w:lang w:val="sr-Cyrl-RS"/>
        </w:rPr>
        <w:tab/>
      </w:r>
    </w:p>
    <w:p w14:paraId="32002700" w14:textId="77777777" w:rsidR="0035310A" w:rsidRPr="00444DDA" w:rsidRDefault="0035310A" w:rsidP="0035310A">
      <w:pPr>
        <w:spacing w:after="0"/>
        <w:rPr>
          <w:rFonts w:ascii="Times New Roman" w:hAnsi="Times New Roman" w:cs="Times New Roman"/>
          <w:noProof/>
          <w:lang w:val="sr-Cyrl-RS"/>
        </w:rPr>
      </w:pPr>
      <w:r w:rsidRPr="00444DDA">
        <w:rPr>
          <w:rFonts w:ascii="Times New Roman" w:hAnsi="Times New Roman" w:cs="Times New Roman"/>
          <w:noProof/>
          <w:lang w:val="sr-Cyrl-RS"/>
        </w:rPr>
        <w:t xml:space="preserve">____________________________     </w:t>
      </w:r>
      <w:r w:rsidRPr="00444DDA">
        <w:rPr>
          <w:rFonts w:ascii="Times New Roman" w:hAnsi="Times New Roman" w:cs="Times New Roman"/>
          <w:noProof/>
          <w:lang w:val="sr-Cyrl-RS"/>
        </w:rPr>
        <w:tab/>
      </w:r>
      <w:r w:rsidRPr="00444DDA">
        <w:rPr>
          <w:rFonts w:ascii="Times New Roman" w:hAnsi="Times New Roman" w:cs="Times New Roman"/>
          <w:noProof/>
          <w:lang w:val="sr-Cyrl-RS"/>
        </w:rPr>
        <w:tab/>
      </w:r>
      <w:r w:rsidRPr="00444DDA">
        <w:rPr>
          <w:rFonts w:ascii="Times New Roman" w:hAnsi="Times New Roman" w:cs="Times New Roman"/>
          <w:noProof/>
          <w:lang w:val="sr-Cyrl-RS"/>
        </w:rPr>
        <w:tab/>
      </w:r>
      <w:r w:rsidRPr="00444DDA">
        <w:rPr>
          <w:rFonts w:ascii="Times New Roman" w:hAnsi="Times New Roman" w:cs="Times New Roman"/>
          <w:noProof/>
          <w:lang w:val="sr-Cyrl-RS"/>
        </w:rPr>
        <w:tab/>
        <w:t>_______________________________</w:t>
      </w:r>
    </w:p>
    <w:p w14:paraId="1317D8CC" w14:textId="118FD0AF" w:rsidR="007B5846" w:rsidRPr="00444DDA" w:rsidRDefault="009E2D15" w:rsidP="007F2964">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i/>
          <w:noProof/>
          <w:lang w:val="sr-Cyrl-RS"/>
        </w:rPr>
        <w:t>Катарина Дубљанин, дипл. инж.арх.</w:t>
      </w:r>
      <w:r w:rsidR="0035310A" w:rsidRPr="00444DDA">
        <w:rPr>
          <w:rFonts w:ascii="Times New Roman" w:hAnsi="Times New Roman" w:cs="Times New Roman"/>
          <w:i/>
          <w:noProof/>
          <w:lang w:val="sr-Cyrl-RS"/>
        </w:rPr>
        <w:t>.                                           Катарина Дубљанин, дипл. инж.арх.</w:t>
      </w:r>
      <w:r w:rsidR="007B5846" w:rsidRPr="00444DDA">
        <w:rPr>
          <w:rFonts w:ascii="Times New Roman" w:hAnsi="Times New Roman" w:cs="Times New Roman"/>
          <w:noProof/>
          <w:color w:val="000000" w:themeColor="text1"/>
          <w:lang w:val="sr-Cyrl-RS"/>
        </w:rPr>
        <w:br w:type="page"/>
      </w:r>
    </w:p>
    <w:p w14:paraId="5E1A59DE" w14:textId="77777777" w:rsidR="001E70B5" w:rsidRPr="00444DDA" w:rsidRDefault="001E70B5" w:rsidP="001E70B5">
      <w:pPr>
        <w:tabs>
          <w:tab w:val="left" w:pos="6510"/>
        </w:tabs>
        <w:jc w:val="both"/>
        <w:rPr>
          <w:rFonts w:ascii="Times New Roman" w:hAnsi="Times New Roman" w:cs="Times New Roman"/>
          <w:noProof/>
          <w:color w:val="000000" w:themeColor="text1"/>
          <w:sz w:val="32"/>
          <w:szCs w:val="32"/>
          <w:lang w:val="sr-Cyrl-RS"/>
        </w:rPr>
      </w:pPr>
    </w:p>
    <w:p w14:paraId="0E80D05C"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123F5ED2"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473D182F"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5872BD59"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04C01758"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01ED171B"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2116C64D"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14A742CF" w14:textId="77777777" w:rsidR="007B5846" w:rsidRPr="00444DDA" w:rsidRDefault="007B5846" w:rsidP="001E70B5">
      <w:pPr>
        <w:tabs>
          <w:tab w:val="left" w:pos="6510"/>
        </w:tabs>
        <w:jc w:val="both"/>
        <w:rPr>
          <w:rFonts w:ascii="Times New Roman" w:hAnsi="Times New Roman" w:cs="Times New Roman"/>
          <w:noProof/>
          <w:color w:val="000000" w:themeColor="text1"/>
          <w:sz w:val="32"/>
          <w:szCs w:val="32"/>
          <w:lang w:val="sr-Cyrl-RS"/>
        </w:rPr>
      </w:pPr>
    </w:p>
    <w:p w14:paraId="2CA596A8" w14:textId="437E1AD7" w:rsidR="003A10FE" w:rsidRPr="00444DDA" w:rsidRDefault="00C34287" w:rsidP="00C34287">
      <w:pPr>
        <w:tabs>
          <w:tab w:val="left" w:pos="6510"/>
        </w:tabs>
        <w:jc w:val="both"/>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t xml:space="preserve">2. </w:t>
      </w:r>
      <w:r w:rsidR="003A10FE" w:rsidRPr="00444DDA">
        <w:rPr>
          <w:rFonts w:ascii="Times New Roman" w:hAnsi="Times New Roman" w:cs="Times New Roman"/>
          <w:b/>
          <w:i/>
          <w:noProof/>
          <w:color w:val="000000" w:themeColor="text1"/>
          <w:sz w:val="32"/>
          <w:szCs w:val="32"/>
          <w:lang w:val="sr-Cyrl-RS"/>
        </w:rPr>
        <w:t>ГРАФИЧКИ ДЕО</w:t>
      </w:r>
    </w:p>
    <w:p w14:paraId="06F253E9" w14:textId="14E4C9F4" w:rsidR="007B5846" w:rsidRPr="00444DDA" w:rsidRDefault="007B5846">
      <w:pPr>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br w:type="page"/>
      </w:r>
    </w:p>
    <w:p w14:paraId="3714FDB7" w14:textId="77777777" w:rsidR="00C436C2" w:rsidRPr="00444DDA" w:rsidRDefault="00C436C2" w:rsidP="00C436C2">
      <w:pPr>
        <w:tabs>
          <w:tab w:val="left" w:pos="6510"/>
        </w:tabs>
        <w:jc w:val="both"/>
        <w:rPr>
          <w:rFonts w:ascii="Times New Roman" w:hAnsi="Times New Roman" w:cs="Times New Roman"/>
          <w:i/>
          <w:iCs/>
          <w:noProof/>
          <w:color w:val="000000" w:themeColor="text1"/>
          <w:lang w:val="sr-Cyrl-RS"/>
        </w:rPr>
      </w:pPr>
    </w:p>
    <w:p w14:paraId="3AD51794" w14:textId="16D90CE8" w:rsidR="001E70B5" w:rsidRPr="00444DDA" w:rsidRDefault="00C34287" w:rsidP="00C436C2">
      <w:pPr>
        <w:tabs>
          <w:tab w:val="left" w:pos="6510"/>
        </w:tabs>
        <w:jc w:val="both"/>
        <w:rPr>
          <w:rFonts w:ascii="Times New Roman" w:hAnsi="Times New Roman" w:cs="Times New Roman"/>
          <w:i/>
          <w:iCs/>
          <w:noProof/>
          <w:color w:val="000000" w:themeColor="text1"/>
          <w:sz w:val="24"/>
          <w:szCs w:val="24"/>
          <w:lang w:val="sr-Cyrl-RS"/>
        </w:rPr>
      </w:pPr>
      <w:r w:rsidRPr="00444DDA">
        <w:rPr>
          <w:rFonts w:ascii="Times New Roman" w:hAnsi="Times New Roman" w:cs="Times New Roman"/>
          <w:i/>
          <w:iCs/>
          <w:noProof/>
          <w:color w:val="000000" w:themeColor="text1"/>
          <w:sz w:val="24"/>
          <w:szCs w:val="24"/>
          <w:lang w:val="sr-Cyrl-RS"/>
        </w:rPr>
        <w:t xml:space="preserve">2.1. </w:t>
      </w:r>
      <w:r w:rsidR="001E70B5" w:rsidRPr="00444DDA">
        <w:rPr>
          <w:rFonts w:ascii="Times New Roman" w:hAnsi="Times New Roman" w:cs="Times New Roman"/>
          <w:i/>
          <w:iCs/>
          <w:noProof/>
          <w:color w:val="000000" w:themeColor="text1"/>
          <w:sz w:val="24"/>
          <w:szCs w:val="24"/>
          <w:lang w:val="sr-Cyrl-RS"/>
        </w:rPr>
        <w:t>ГРАФИЧКИ ПРИЛОЗИ</w:t>
      </w:r>
      <w:r w:rsidRPr="00444DDA">
        <w:rPr>
          <w:rFonts w:ascii="Times New Roman" w:hAnsi="Times New Roman" w:cs="Times New Roman"/>
          <w:i/>
          <w:iCs/>
          <w:noProof/>
          <w:color w:val="000000" w:themeColor="text1"/>
          <w:sz w:val="24"/>
          <w:szCs w:val="24"/>
          <w:lang w:val="sr-Cyrl-RS"/>
        </w:rPr>
        <w:t xml:space="preserve"> ПОСТОЈЕЋЕГ СТАЊА</w:t>
      </w:r>
    </w:p>
    <w:tbl>
      <w:tblPr>
        <w:tblStyle w:val="TableGrid"/>
        <w:tblW w:w="0" w:type="auto"/>
        <w:tblLook w:val="04A0" w:firstRow="1" w:lastRow="0" w:firstColumn="1" w:lastColumn="0" w:noHBand="0" w:noVBand="1"/>
      </w:tblPr>
      <w:tblGrid>
        <w:gridCol w:w="1838"/>
        <w:gridCol w:w="5954"/>
        <w:gridCol w:w="1604"/>
      </w:tblGrid>
      <w:tr w:rsidR="001E70B5" w:rsidRPr="00444DDA" w14:paraId="226CC377" w14:textId="77777777" w:rsidTr="001E70B5">
        <w:tc>
          <w:tcPr>
            <w:tcW w:w="1838" w:type="dxa"/>
          </w:tcPr>
          <w:p w14:paraId="6E6CD458" w14:textId="479AD3D4" w:rsidR="001E70B5" w:rsidRPr="00444DDA" w:rsidRDefault="001E70B5" w:rsidP="003A10FE">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БРОЈ ЦРТЕЖА</w:t>
            </w:r>
          </w:p>
        </w:tc>
        <w:tc>
          <w:tcPr>
            <w:tcW w:w="5954" w:type="dxa"/>
          </w:tcPr>
          <w:p w14:paraId="601B15E6" w14:textId="7E27CCC8" w:rsidR="001E70B5" w:rsidRPr="00444DDA" w:rsidRDefault="001E70B5" w:rsidP="003A10FE">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НАЗИВ ЦРТЕЖА</w:t>
            </w:r>
          </w:p>
        </w:tc>
        <w:tc>
          <w:tcPr>
            <w:tcW w:w="1604" w:type="dxa"/>
          </w:tcPr>
          <w:p w14:paraId="0A2401FB" w14:textId="302DEC14" w:rsidR="001E70B5" w:rsidRPr="00444DDA" w:rsidRDefault="001E70B5" w:rsidP="003A10FE">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РАЗМЕРА</w:t>
            </w:r>
          </w:p>
        </w:tc>
      </w:tr>
      <w:tr w:rsidR="001E70B5" w:rsidRPr="00444DDA" w14:paraId="5F61E50C" w14:textId="77777777" w:rsidTr="001E70B5">
        <w:tc>
          <w:tcPr>
            <w:tcW w:w="1838" w:type="dxa"/>
          </w:tcPr>
          <w:p w14:paraId="4193786F" w14:textId="6600EBBA" w:rsidR="001E70B5" w:rsidRPr="00444DDA" w:rsidRDefault="001E70B5" w:rsidP="003A10FE">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Cyrl-RS"/>
              </w:rPr>
              <w:t>2.1.</w:t>
            </w:r>
            <w:r w:rsidR="007F50C5" w:rsidRPr="00444DDA">
              <w:rPr>
                <w:rFonts w:ascii="Times New Roman" w:hAnsi="Times New Roman" w:cs="Times New Roman"/>
                <w:noProof/>
                <w:color w:val="000000" w:themeColor="text1"/>
                <w:lang w:val="sr-Latn-RS"/>
              </w:rPr>
              <w:t>1.</w:t>
            </w:r>
          </w:p>
        </w:tc>
        <w:tc>
          <w:tcPr>
            <w:tcW w:w="5954" w:type="dxa"/>
          </w:tcPr>
          <w:p w14:paraId="518009BF" w14:textId="22ADFADC" w:rsidR="001E70B5" w:rsidRPr="00444DDA" w:rsidRDefault="007F50C5" w:rsidP="003A10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Границе плана</w:t>
            </w:r>
          </w:p>
        </w:tc>
        <w:tc>
          <w:tcPr>
            <w:tcW w:w="1604" w:type="dxa"/>
          </w:tcPr>
          <w:p w14:paraId="3802D2E8" w14:textId="4690901B" w:rsidR="001E70B5" w:rsidRPr="00444DDA" w:rsidRDefault="007F50C5" w:rsidP="003A10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r w:rsidR="001E70B5" w:rsidRPr="00444DDA" w14:paraId="4F44CAE1" w14:textId="77777777" w:rsidTr="001E70B5">
        <w:tc>
          <w:tcPr>
            <w:tcW w:w="1838" w:type="dxa"/>
          </w:tcPr>
          <w:p w14:paraId="499CE43C" w14:textId="7CFE615F" w:rsidR="001E70B5" w:rsidRPr="00444DDA" w:rsidRDefault="001E70B5" w:rsidP="003A10FE">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Cyrl-RS"/>
              </w:rPr>
              <w:t>2.</w:t>
            </w:r>
            <w:r w:rsidR="007F50C5" w:rsidRPr="00444DDA">
              <w:rPr>
                <w:rFonts w:ascii="Times New Roman" w:hAnsi="Times New Roman" w:cs="Times New Roman"/>
                <w:noProof/>
                <w:color w:val="000000" w:themeColor="text1"/>
                <w:lang w:val="sr-Latn-RS"/>
              </w:rPr>
              <w:t>1.2.</w:t>
            </w:r>
          </w:p>
        </w:tc>
        <w:tc>
          <w:tcPr>
            <w:tcW w:w="5954" w:type="dxa"/>
          </w:tcPr>
          <w:p w14:paraId="22ECBAB3" w14:textId="30B57762" w:rsidR="001E70B5" w:rsidRPr="00444DDA" w:rsidRDefault="007F50C5" w:rsidP="003A10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Детаљна намена површина у обухвату Плана</w:t>
            </w:r>
          </w:p>
        </w:tc>
        <w:tc>
          <w:tcPr>
            <w:tcW w:w="1604" w:type="dxa"/>
          </w:tcPr>
          <w:p w14:paraId="6EC323E4" w14:textId="045CEFE0" w:rsidR="001E70B5" w:rsidRPr="00444DDA" w:rsidRDefault="001E70B5" w:rsidP="003A10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bl>
    <w:p w14:paraId="70B4134B" w14:textId="78F669C5" w:rsidR="007B5846" w:rsidRPr="00444DDA" w:rsidRDefault="007B5846" w:rsidP="003A10FE">
      <w:pPr>
        <w:tabs>
          <w:tab w:val="left" w:pos="6510"/>
        </w:tabs>
        <w:rPr>
          <w:rFonts w:ascii="Times New Roman" w:hAnsi="Times New Roman" w:cs="Times New Roman"/>
          <w:noProof/>
          <w:color w:val="000000" w:themeColor="text1"/>
          <w:lang w:val="sr-Cyrl-RS"/>
        </w:rPr>
      </w:pPr>
    </w:p>
    <w:p w14:paraId="1B6E7FA4" w14:textId="458C39CB" w:rsidR="00C34287" w:rsidRPr="00444DDA" w:rsidRDefault="00C34287" w:rsidP="00C34287">
      <w:pPr>
        <w:tabs>
          <w:tab w:val="left" w:pos="6510"/>
        </w:tabs>
        <w:jc w:val="both"/>
        <w:rPr>
          <w:rFonts w:ascii="Times New Roman" w:hAnsi="Times New Roman" w:cs="Times New Roman"/>
          <w:i/>
          <w:iCs/>
          <w:noProof/>
          <w:color w:val="000000" w:themeColor="text1"/>
          <w:sz w:val="24"/>
          <w:szCs w:val="24"/>
          <w:lang w:val="sr-Latn-RS"/>
        </w:rPr>
      </w:pPr>
      <w:r w:rsidRPr="00444DDA">
        <w:rPr>
          <w:rFonts w:ascii="Times New Roman" w:hAnsi="Times New Roman" w:cs="Times New Roman"/>
          <w:i/>
          <w:iCs/>
          <w:noProof/>
          <w:color w:val="000000" w:themeColor="text1"/>
          <w:sz w:val="24"/>
          <w:szCs w:val="24"/>
          <w:lang w:val="sr-Cyrl-RS"/>
        </w:rPr>
        <w:t>2.2. ГРАФИЧКИ ПРИЛОЗИ ПЛАНСКИХ РЕШЕЊА</w:t>
      </w:r>
    </w:p>
    <w:tbl>
      <w:tblPr>
        <w:tblStyle w:val="TableGrid"/>
        <w:tblW w:w="0" w:type="auto"/>
        <w:tblLook w:val="04A0" w:firstRow="1" w:lastRow="0" w:firstColumn="1" w:lastColumn="0" w:noHBand="0" w:noVBand="1"/>
      </w:tblPr>
      <w:tblGrid>
        <w:gridCol w:w="1838"/>
        <w:gridCol w:w="5954"/>
        <w:gridCol w:w="1604"/>
      </w:tblGrid>
      <w:tr w:rsidR="009C59B6" w:rsidRPr="00444DDA" w14:paraId="22D407F1" w14:textId="77777777" w:rsidTr="007911D5">
        <w:tc>
          <w:tcPr>
            <w:tcW w:w="1838" w:type="dxa"/>
          </w:tcPr>
          <w:p w14:paraId="79237F8E" w14:textId="77777777" w:rsidR="00C34287" w:rsidRPr="00444DDA" w:rsidRDefault="00C34287" w:rsidP="007911D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БРОЈ ЦРТЕЖА</w:t>
            </w:r>
          </w:p>
        </w:tc>
        <w:tc>
          <w:tcPr>
            <w:tcW w:w="5954" w:type="dxa"/>
          </w:tcPr>
          <w:p w14:paraId="61E167A4" w14:textId="77777777" w:rsidR="00C34287" w:rsidRPr="00444DDA" w:rsidRDefault="00C34287" w:rsidP="007911D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НАЗИВ ЦРТЕЖА</w:t>
            </w:r>
          </w:p>
        </w:tc>
        <w:tc>
          <w:tcPr>
            <w:tcW w:w="1604" w:type="dxa"/>
          </w:tcPr>
          <w:p w14:paraId="1F51DE90" w14:textId="77777777" w:rsidR="00C34287" w:rsidRPr="00444DDA" w:rsidRDefault="00C34287" w:rsidP="007911D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РАЗМЕРА</w:t>
            </w:r>
          </w:p>
        </w:tc>
      </w:tr>
      <w:tr w:rsidR="009C59B6" w:rsidRPr="00444DDA" w14:paraId="6B8B5264" w14:textId="77777777" w:rsidTr="007911D5">
        <w:tc>
          <w:tcPr>
            <w:tcW w:w="1838" w:type="dxa"/>
          </w:tcPr>
          <w:p w14:paraId="3B4162EC" w14:textId="62E776AC"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2.</w:t>
            </w:r>
            <w:r w:rsidR="007F50C5" w:rsidRPr="00444DDA">
              <w:rPr>
                <w:rFonts w:ascii="Times New Roman" w:hAnsi="Times New Roman" w:cs="Times New Roman"/>
                <w:noProof/>
                <w:color w:val="000000" w:themeColor="text1"/>
                <w:lang w:val="sr-Cyrl-RS"/>
              </w:rPr>
              <w:t>2.1.</w:t>
            </w:r>
          </w:p>
        </w:tc>
        <w:tc>
          <w:tcPr>
            <w:tcW w:w="5954" w:type="dxa"/>
          </w:tcPr>
          <w:p w14:paraId="567CBE51" w14:textId="3D5072E5" w:rsidR="00C34287" w:rsidRPr="00444DDA" w:rsidRDefault="007F50C5"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Детаљна намена површина у границама плана са поделом на зоне</w:t>
            </w:r>
          </w:p>
        </w:tc>
        <w:tc>
          <w:tcPr>
            <w:tcW w:w="1604" w:type="dxa"/>
          </w:tcPr>
          <w:p w14:paraId="0A9E0751" w14:textId="35DA7CB6" w:rsidR="00C34287" w:rsidRPr="00444DDA" w:rsidRDefault="007F50C5"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r w:rsidR="009C59B6" w:rsidRPr="00444DDA" w14:paraId="6C1B71CB" w14:textId="77777777" w:rsidTr="007911D5">
        <w:tc>
          <w:tcPr>
            <w:tcW w:w="1838" w:type="dxa"/>
          </w:tcPr>
          <w:p w14:paraId="5AE4A75C" w14:textId="111F25D0"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2.2</w:t>
            </w:r>
            <w:r w:rsidR="007F50C5" w:rsidRPr="00444DDA">
              <w:rPr>
                <w:rFonts w:ascii="Times New Roman" w:hAnsi="Times New Roman" w:cs="Times New Roman"/>
                <w:noProof/>
                <w:color w:val="000000" w:themeColor="text1"/>
                <w:lang w:val="sr-Cyrl-RS"/>
              </w:rPr>
              <w:t>.</w:t>
            </w:r>
            <w:r w:rsidR="00ED4DCB" w:rsidRPr="00444DDA">
              <w:rPr>
                <w:rFonts w:ascii="Times New Roman" w:hAnsi="Times New Roman" w:cs="Times New Roman"/>
                <w:noProof/>
                <w:color w:val="000000" w:themeColor="text1"/>
                <w:lang w:val="sr-Cyrl-RS"/>
              </w:rPr>
              <w:t>2</w:t>
            </w:r>
            <w:r w:rsidR="007F50C5" w:rsidRPr="00444DDA">
              <w:rPr>
                <w:rFonts w:ascii="Times New Roman" w:hAnsi="Times New Roman" w:cs="Times New Roman"/>
                <w:noProof/>
                <w:color w:val="000000" w:themeColor="text1"/>
                <w:lang w:val="sr-Cyrl-RS"/>
              </w:rPr>
              <w:t>.</w:t>
            </w:r>
          </w:p>
        </w:tc>
        <w:tc>
          <w:tcPr>
            <w:tcW w:w="5954" w:type="dxa"/>
          </w:tcPr>
          <w:p w14:paraId="10F556F5" w14:textId="5910166F" w:rsidR="00C34287" w:rsidRPr="00444DDA" w:rsidRDefault="007F50C5"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Регулационо – нивелациони план</w:t>
            </w:r>
          </w:p>
        </w:tc>
        <w:tc>
          <w:tcPr>
            <w:tcW w:w="1604" w:type="dxa"/>
          </w:tcPr>
          <w:p w14:paraId="2F15A303" w14:textId="042ECD71"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r w:rsidR="009C59B6" w:rsidRPr="00444DDA" w14:paraId="75970E93" w14:textId="77777777" w:rsidTr="007911D5">
        <w:tc>
          <w:tcPr>
            <w:tcW w:w="1838" w:type="dxa"/>
          </w:tcPr>
          <w:p w14:paraId="73E9726D" w14:textId="07142A5C"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2.</w:t>
            </w:r>
            <w:r w:rsidR="007F50C5" w:rsidRPr="00444DDA">
              <w:rPr>
                <w:rFonts w:ascii="Times New Roman" w:hAnsi="Times New Roman" w:cs="Times New Roman"/>
                <w:noProof/>
                <w:color w:val="000000" w:themeColor="text1"/>
                <w:lang w:val="sr-Cyrl-RS"/>
              </w:rPr>
              <w:t>2.</w:t>
            </w:r>
            <w:r w:rsidR="00ED4DCB" w:rsidRPr="00444DDA">
              <w:rPr>
                <w:rFonts w:ascii="Times New Roman" w:hAnsi="Times New Roman" w:cs="Times New Roman"/>
                <w:noProof/>
                <w:color w:val="000000" w:themeColor="text1"/>
                <w:lang w:val="sr-Cyrl-RS"/>
              </w:rPr>
              <w:t>3</w:t>
            </w:r>
            <w:r w:rsidR="007F50C5" w:rsidRPr="00444DDA">
              <w:rPr>
                <w:rFonts w:ascii="Times New Roman" w:hAnsi="Times New Roman" w:cs="Times New Roman"/>
                <w:noProof/>
                <w:color w:val="000000" w:themeColor="text1"/>
                <w:lang w:val="sr-Cyrl-RS"/>
              </w:rPr>
              <w:t>.</w:t>
            </w:r>
          </w:p>
        </w:tc>
        <w:tc>
          <w:tcPr>
            <w:tcW w:w="5954" w:type="dxa"/>
          </w:tcPr>
          <w:p w14:paraId="5DD7BF33" w14:textId="36427708" w:rsidR="00C34287" w:rsidRPr="00444DDA" w:rsidRDefault="007F50C5"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План мреже и објеката инфраструктуре са синхрон планом</w:t>
            </w:r>
          </w:p>
        </w:tc>
        <w:tc>
          <w:tcPr>
            <w:tcW w:w="1604" w:type="dxa"/>
          </w:tcPr>
          <w:p w14:paraId="38CEEE41" w14:textId="2614042E"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r w:rsidR="009C59B6" w:rsidRPr="00444DDA" w14:paraId="0142FED5" w14:textId="77777777" w:rsidTr="007911D5">
        <w:tc>
          <w:tcPr>
            <w:tcW w:w="1838" w:type="dxa"/>
          </w:tcPr>
          <w:p w14:paraId="3F170ADF" w14:textId="2CF8AD9A"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2.</w:t>
            </w:r>
            <w:r w:rsidR="007F50C5" w:rsidRPr="00444DDA">
              <w:rPr>
                <w:rFonts w:ascii="Times New Roman" w:hAnsi="Times New Roman" w:cs="Times New Roman"/>
                <w:noProof/>
                <w:color w:val="000000" w:themeColor="text1"/>
                <w:lang w:val="sr-Cyrl-RS"/>
              </w:rPr>
              <w:t>2.</w:t>
            </w:r>
            <w:r w:rsidR="00ED4DCB" w:rsidRPr="00444DDA">
              <w:rPr>
                <w:rFonts w:ascii="Times New Roman" w:hAnsi="Times New Roman" w:cs="Times New Roman"/>
                <w:noProof/>
                <w:color w:val="000000" w:themeColor="text1"/>
                <w:lang w:val="sr-Cyrl-RS"/>
              </w:rPr>
              <w:t>4</w:t>
            </w:r>
            <w:r w:rsidR="007F50C5" w:rsidRPr="00444DDA">
              <w:rPr>
                <w:rFonts w:ascii="Times New Roman" w:hAnsi="Times New Roman" w:cs="Times New Roman"/>
                <w:noProof/>
                <w:color w:val="000000" w:themeColor="text1"/>
                <w:lang w:val="sr-Cyrl-RS"/>
              </w:rPr>
              <w:t>.</w:t>
            </w:r>
          </w:p>
        </w:tc>
        <w:tc>
          <w:tcPr>
            <w:tcW w:w="5954" w:type="dxa"/>
          </w:tcPr>
          <w:p w14:paraId="7208F562" w14:textId="7D9C8740"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План</w:t>
            </w:r>
            <w:r w:rsidR="007F50C5" w:rsidRPr="00444DDA">
              <w:rPr>
                <w:rFonts w:ascii="Times New Roman" w:hAnsi="Times New Roman" w:cs="Times New Roman"/>
                <w:noProof/>
                <w:color w:val="000000" w:themeColor="text1"/>
                <w:lang w:val="sr-Cyrl-RS"/>
              </w:rPr>
              <w:t xml:space="preserve"> грађевинских парцела </w:t>
            </w:r>
            <w:r w:rsidR="00ED4DCB" w:rsidRPr="00444DDA">
              <w:rPr>
                <w:rFonts w:ascii="Times New Roman" w:hAnsi="Times New Roman" w:cs="Times New Roman"/>
                <w:noProof/>
                <w:color w:val="000000" w:themeColor="text1"/>
                <w:lang w:val="sr-Cyrl-RS"/>
              </w:rPr>
              <w:t>за јавне површине</w:t>
            </w:r>
          </w:p>
        </w:tc>
        <w:tc>
          <w:tcPr>
            <w:tcW w:w="1604" w:type="dxa"/>
          </w:tcPr>
          <w:p w14:paraId="5CBAB1C7" w14:textId="04F14225" w:rsidR="00C34287" w:rsidRPr="00444DDA" w:rsidRDefault="00C34287" w:rsidP="007911D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 1:</w:t>
            </w:r>
            <w:r w:rsidR="009C59B6" w:rsidRPr="00444DDA">
              <w:rPr>
                <w:rFonts w:ascii="Times New Roman" w:hAnsi="Times New Roman" w:cs="Times New Roman"/>
                <w:noProof/>
                <w:color w:val="000000" w:themeColor="text1"/>
                <w:lang w:val="sr-Latn-RS"/>
              </w:rPr>
              <w:t>2</w:t>
            </w:r>
            <w:r w:rsidR="00697963" w:rsidRPr="00444DDA">
              <w:rPr>
                <w:rFonts w:ascii="Times New Roman" w:hAnsi="Times New Roman" w:cs="Times New Roman"/>
                <w:noProof/>
                <w:color w:val="000000" w:themeColor="text1"/>
                <w:lang w:val="sr-Latn-RS"/>
              </w:rPr>
              <w:t>5</w:t>
            </w:r>
            <w:r w:rsidRPr="00444DDA">
              <w:rPr>
                <w:rFonts w:ascii="Times New Roman" w:hAnsi="Times New Roman" w:cs="Times New Roman"/>
                <w:noProof/>
                <w:color w:val="000000" w:themeColor="text1"/>
                <w:lang w:val="sr-Cyrl-RS"/>
              </w:rPr>
              <w:t>00</w:t>
            </w:r>
          </w:p>
        </w:tc>
      </w:tr>
    </w:tbl>
    <w:p w14:paraId="5B9B672E" w14:textId="77777777" w:rsidR="00C34287" w:rsidRPr="00444DDA" w:rsidRDefault="00C34287" w:rsidP="003A10FE">
      <w:pPr>
        <w:tabs>
          <w:tab w:val="left" w:pos="6510"/>
        </w:tabs>
        <w:rPr>
          <w:rFonts w:ascii="Times New Roman" w:hAnsi="Times New Roman" w:cs="Times New Roman"/>
          <w:noProof/>
          <w:color w:val="000000" w:themeColor="text1"/>
          <w:lang w:val="sr-Cyrl-RS"/>
        </w:rPr>
      </w:pPr>
    </w:p>
    <w:p w14:paraId="2044A6A6" w14:textId="77777777" w:rsidR="007B5846" w:rsidRPr="00444DDA" w:rsidRDefault="007B5846">
      <w:pPr>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br w:type="page"/>
      </w:r>
    </w:p>
    <w:p w14:paraId="6AAFE523" w14:textId="77777777" w:rsidR="001E70B5" w:rsidRPr="00444DDA" w:rsidRDefault="001E70B5" w:rsidP="003A10FE">
      <w:pPr>
        <w:tabs>
          <w:tab w:val="left" w:pos="6510"/>
        </w:tabs>
        <w:rPr>
          <w:rFonts w:ascii="Times New Roman" w:hAnsi="Times New Roman" w:cs="Times New Roman"/>
          <w:noProof/>
          <w:color w:val="000000" w:themeColor="text1"/>
          <w:sz w:val="32"/>
          <w:szCs w:val="32"/>
          <w:lang w:val="sr-Cyrl-RS"/>
        </w:rPr>
      </w:pPr>
    </w:p>
    <w:p w14:paraId="4D1D92DA"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0CD84C9D"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553F20F0"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28021D0C"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360BA0FF"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73E81A07"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438664A8"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75210FD8" w14:textId="77777777" w:rsidR="007B5846" w:rsidRPr="00444DDA" w:rsidRDefault="007B5846" w:rsidP="003A10FE">
      <w:pPr>
        <w:tabs>
          <w:tab w:val="left" w:pos="6510"/>
        </w:tabs>
        <w:rPr>
          <w:rFonts w:ascii="Times New Roman" w:hAnsi="Times New Roman" w:cs="Times New Roman"/>
          <w:noProof/>
          <w:color w:val="000000" w:themeColor="text1"/>
          <w:sz w:val="32"/>
          <w:szCs w:val="32"/>
          <w:lang w:val="sr-Cyrl-RS"/>
        </w:rPr>
      </w:pPr>
    </w:p>
    <w:p w14:paraId="6D2A1271" w14:textId="16804A0A" w:rsidR="003A10FE" w:rsidRPr="00444DDA" w:rsidRDefault="00F957B8" w:rsidP="00F957B8">
      <w:pPr>
        <w:tabs>
          <w:tab w:val="left" w:pos="6510"/>
        </w:tabs>
        <w:jc w:val="both"/>
        <w:rPr>
          <w:rFonts w:ascii="Times New Roman" w:hAnsi="Times New Roman" w:cs="Times New Roman"/>
          <w:b/>
          <w:i/>
          <w:noProof/>
          <w:color w:val="000000" w:themeColor="text1"/>
          <w:sz w:val="32"/>
          <w:szCs w:val="32"/>
          <w:lang w:val="sr-Cyrl-RS"/>
        </w:rPr>
      </w:pPr>
      <w:r w:rsidRPr="00444DDA">
        <w:rPr>
          <w:rFonts w:ascii="Times New Roman" w:hAnsi="Times New Roman" w:cs="Times New Roman"/>
          <w:b/>
          <w:i/>
          <w:noProof/>
          <w:color w:val="000000" w:themeColor="text1"/>
          <w:sz w:val="32"/>
          <w:szCs w:val="32"/>
          <w:lang w:val="sr-Cyrl-RS"/>
        </w:rPr>
        <w:t xml:space="preserve">3. </w:t>
      </w:r>
      <w:r w:rsidR="001E70B5" w:rsidRPr="00444DDA">
        <w:rPr>
          <w:rFonts w:ascii="Times New Roman" w:hAnsi="Times New Roman" w:cs="Times New Roman"/>
          <w:b/>
          <w:i/>
          <w:noProof/>
          <w:color w:val="000000" w:themeColor="text1"/>
          <w:sz w:val="32"/>
          <w:szCs w:val="32"/>
          <w:lang w:val="sr-Cyrl-RS"/>
        </w:rPr>
        <w:t>ДОКУМЕНТАЦИЈА ПЛАНА</w:t>
      </w:r>
    </w:p>
    <w:p w14:paraId="02126D92" w14:textId="1069CFF3" w:rsidR="007B5846" w:rsidRPr="00444DDA" w:rsidRDefault="007B5846">
      <w:pPr>
        <w:rPr>
          <w:rFonts w:ascii="Arial" w:hAnsi="Arial" w:cs="Arial"/>
          <w:noProof/>
          <w:sz w:val="20"/>
          <w:szCs w:val="20"/>
          <w:lang w:val="sr-Cyrl-RS"/>
        </w:rPr>
      </w:pPr>
      <w:r w:rsidRPr="00444DDA">
        <w:rPr>
          <w:rFonts w:ascii="Arial" w:hAnsi="Arial" w:cs="Arial"/>
          <w:noProof/>
          <w:sz w:val="20"/>
          <w:szCs w:val="20"/>
          <w:lang w:val="sr-Cyrl-RS"/>
        </w:rPr>
        <w:br w:type="page"/>
      </w:r>
    </w:p>
    <w:p w14:paraId="4A7AD9AF" w14:textId="6D6FD30B" w:rsidR="003A182C" w:rsidRPr="00444DDA" w:rsidRDefault="003A182C" w:rsidP="00C4646C">
      <w:pPr>
        <w:spacing w:after="0"/>
        <w:jc w:val="both"/>
        <w:rPr>
          <w:rFonts w:ascii="Times New Roman" w:hAnsi="Times New Roman" w:cs="Times New Roman"/>
          <w:i/>
          <w:iCs/>
          <w:noProof/>
          <w:sz w:val="24"/>
          <w:szCs w:val="24"/>
          <w:lang w:val="sr-Cyrl-RS"/>
        </w:rPr>
      </w:pPr>
      <w:r w:rsidRPr="00444DDA">
        <w:rPr>
          <w:rFonts w:ascii="Times New Roman" w:hAnsi="Times New Roman" w:cs="Times New Roman"/>
          <w:i/>
          <w:iCs/>
          <w:noProof/>
          <w:sz w:val="24"/>
          <w:szCs w:val="24"/>
          <w:lang w:val="sr-Cyrl-RS"/>
        </w:rPr>
        <w:lastRenderedPageBreak/>
        <w:t>САДЖАЈ ДОКУМЕНТАЦИЈЕ ПЛАНА</w:t>
      </w:r>
    </w:p>
    <w:p w14:paraId="5BA6FB33" w14:textId="77777777" w:rsidR="003A182C" w:rsidRPr="00444DDA" w:rsidRDefault="003A182C" w:rsidP="00C4646C">
      <w:pPr>
        <w:spacing w:after="0"/>
        <w:jc w:val="both"/>
        <w:rPr>
          <w:rFonts w:ascii="Arial" w:hAnsi="Arial" w:cs="Arial"/>
          <w:noProof/>
          <w:sz w:val="20"/>
          <w:szCs w:val="20"/>
          <w:lang w:val="sr-Cyrl-RS"/>
        </w:rPr>
      </w:pPr>
    </w:p>
    <w:tbl>
      <w:tblPr>
        <w:tblStyle w:val="TableGrid"/>
        <w:tblW w:w="0" w:type="auto"/>
        <w:tblLook w:val="04A0" w:firstRow="1" w:lastRow="0" w:firstColumn="1" w:lastColumn="0" w:noHBand="0" w:noVBand="1"/>
      </w:tblPr>
      <w:tblGrid>
        <w:gridCol w:w="1129"/>
        <w:gridCol w:w="5245"/>
        <w:gridCol w:w="3022"/>
      </w:tblGrid>
      <w:tr w:rsidR="004D0773" w:rsidRPr="00444DDA" w14:paraId="51C0E666" w14:textId="77777777" w:rsidTr="00656A8E">
        <w:tc>
          <w:tcPr>
            <w:tcW w:w="1129" w:type="dxa"/>
          </w:tcPr>
          <w:p w14:paraId="433F877B" w14:textId="213FE7F9" w:rsidR="004D0773" w:rsidRPr="00444DDA" w:rsidRDefault="004D0773" w:rsidP="002B266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ОЗНАКА</w:t>
            </w:r>
          </w:p>
        </w:tc>
        <w:tc>
          <w:tcPr>
            <w:tcW w:w="5245" w:type="dxa"/>
          </w:tcPr>
          <w:p w14:paraId="773D5DA3" w14:textId="74D777DC" w:rsidR="004D0773" w:rsidRPr="00444DDA" w:rsidRDefault="004D0773" w:rsidP="002B266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НАЗИВ ДОКУМЕНТА</w:t>
            </w:r>
          </w:p>
        </w:tc>
        <w:tc>
          <w:tcPr>
            <w:tcW w:w="3022" w:type="dxa"/>
          </w:tcPr>
          <w:p w14:paraId="083E1BE5" w14:textId="7A1C7FC4" w:rsidR="004D0773" w:rsidRPr="00444DDA" w:rsidRDefault="004D0773" w:rsidP="002B2665">
            <w:pPr>
              <w:tabs>
                <w:tab w:val="left" w:pos="6510"/>
              </w:tabs>
              <w:rPr>
                <w:rFonts w:ascii="Times New Roman" w:hAnsi="Times New Roman" w:cs="Times New Roman"/>
                <w:b/>
                <w:bCs/>
                <w:i/>
                <w:iCs/>
                <w:noProof/>
                <w:color w:val="000000" w:themeColor="text1"/>
                <w:lang w:val="sr-Cyrl-RS"/>
              </w:rPr>
            </w:pPr>
            <w:r w:rsidRPr="00444DDA">
              <w:rPr>
                <w:rFonts w:ascii="Times New Roman" w:hAnsi="Times New Roman" w:cs="Times New Roman"/>
                <w:b/>
                <w:bCs/>
                <w:i/>
                <w:iCs/>
                <w:noProof/>
                <w:color w:val="000000" w:themeColor="text1"/>
                <w:lang w:val="sr-Cyrl-RS"/>
              </w:rPr>
              <w:t>БРОЈ И ДАТУМ</w:t>
            </w:r>
          </w:p>
        </w:tc>
      </w:tr>
      <w:tr w:rsidR="004D0773" w:rsidRPr="00444DDA" w14:paraId="3FE01C6C" w14:textId="77777777" w:rsidTr="00656A8E">
        <w:tc>
          <w:tcPr>
            <w:tcW w:w="1129" w:type="dxa"/>
          </w:tcPr>
          <w:p w14:paraId="7053B875" w14:textId="43C4DD2D" w:rsidR="004D0773" w:rsidRPr="00444DDA" w:rsidRDefault="004D0773"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3.1.</w:t>
            </w:r>
          </w:p>
        </w:tc>
        <w:tc>
          <w:tcPr>
            <w:tcW w:w="5245" w:type="dxa"/>
          </w:tcPr>
          <w:p w14:paraId="56D865CD" w14:textId="79AC12AD" w:rsidR="004D0773" w:rsidRPr="00444DDA" w:rsidRDefault="00CA045D"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Одлука о изради Плана детаљне регулације</w:t>
            </w:r>
            <w:r w:rsidR="0072378D" w:rsidRPr="00444DDA">
              <w:rPr>
                <w:rFonts w:ascii="Times New Roman" w:hAnsi="Times New Roman" w:cs="Times New Roman"/>
                <w:noProof/>
                <w:color w:val="000000" w:themeColor="text1"/>
                <w:lang w:val="sr-Cyrl-RS"/>
              </w:rPr>
              <w:t xml:space="preserve"> са Решењем неприступању израде стратешке процене утицаја на животну средину</w:t>
            </w:r>
          </w:p>
        </w:tc>
        <w:tc>
          <w:tcPr>
            <w:tcW w:w="3022" w:type="dxa"/>
          </w:tcPr>
          <w:p w14:paraId="46C648B5" w14:textId="30F7EA09" w:rsidR="004D0773" w:rsidRPr="00444DDA" w:rsidRDefault="002771BA" w:rsidP="002B2665">
            <w:pPr>
              <w:tabs>
                <w:tab w:val="left" w:pos="6510"/>
              </w:tabs>
              <w:rPr>
                <w:rFonts w:ascii="Times New Roman" w:hAnsi="Times New Roman" w:cs="Times New Roman"/>
                <w:noProof/>
                <w:lang w:val="en-US"/>
              </w:rPr>
            </w:pPr>
            <w:r w:rsidRPr="00444DDA">
              <w:rPr>
                <w:rFonts w:ascii="Times New Roman" w:hAnsi="Times New Roman" w:cs="Times New Roman"/>
                <w:noProof/>
                <w:lang w:val="en-US"/>
              </w:rPr>
              <w:t xml:space="preserve">011-256/II-24 </w:t>
            </w:r>
            <w:r w:rsidRPr="00444DDA">
              <w:rPr>
                <w:rFonts w:ascii="Times New Roman" w:hAnsi="Times New Roman" w:cs="Times New Roman"/>
                <w:noProof/>
                <w:lang w:val="sr-Cyrl-RS"/>
              </w:rPr>
              <w:t>од 29.11.2024., Службени лист општине Шид број 26</w:t>
            </w:r>
            <w:r w:rsidR="0072378D" w:rsidRPr="00444DDA">
              <w:rPr>
                <w:rFonts w:ascii="Times New Roman" w:hAnsi="Times New Roman" w:cs="Times New Roman"/>
                <w:noProof/>
                <w:lang w:val="sr-Cyrl-RS"/>
              </w:rPr>
              <w:t xml:space="preserve"> са Решењем број 353-278/</w:t>
            </w:r>
            <w:r w:rsidR="0072378D" w:rsidRPr="00444DDA">
              <w:rPr>
                <w:rFonts w:ascii="Times New Roman" w:hAnsi="Times New Roman" w:cs="Times New Roman"/>
                <w:noProof/>
                <w:lang w:val="sr-Latn-RS"/>
              </w:rPr>
              <w:t xml:space="preserve">IV-05 </w:t>
            </w:r>
            <w:r w:rsidR="0072378D" w:rsidRPr="00444DDA">
              <w:rPr>
                <w:rFonts w:ascii="Times New Roman" w:hAnsi="Times New Roman" w:cs="Times New Roman"/>
                <w:noProof/>
                <w:lang w:val="sr-Cyrl-RS"/>
              </w:rPr>
              <w:t>од 2</w:t>
            </w:r>
            <w:r w:rsidR="0072378D" w:rsidRPr="00444DDA">
              <w:rPr>
                <w:rFonts w:ascii="Times New Roman" w:hAnsi="Times New Roman" w:cs="Times New Roman"/>
                <w:noProof/>
                <w:lang w:val="sr-Latn-RS"/>
              </w:rPr>
              <w:t>0</w:t>
            </w:r>
            <w:r w:rsidR="0072378D" w:rsidRPr="00444DDA">
              <w:rPr>
                <w:rFonts w:ascii="Times New Roman" w:hAnsi="Times New Roman" w:cs="Times New Roman"/>
                <w:noProof/>
                <w:lang w:val="sr-Cyrl-RS"/>
              </w:rPr>
              <w:t>.11.2024.</w:t>
            </w:r>
          </w:p>
        </w:tc>
      </w:tr>
      <w:tr w:rsidR="00FF2F3D" w:rsidRPr="00444DDA" w14:paraId="56A2E16C" w14:textId="77777777" w:rsidTr="00656A8E">
        <w:tc>
          <w:tcPr>
            <w:tcW w:w="1129" w:type="dxa"/>
          </w:tcPr>
          <w:p w14:paraId="3E32B2D8" w14:textId="353CA842" w:rsidR="00FF2F3D" w:rsidRPr="00444DDA" w:rsidRDefault="00FF2F3D"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3.2.</w:t>
            </w:r>
          </w:p>
        </w:tc>
        <w:tc>
          <w:tcPr>
            <w:tcW w:w="5245" w:type="dxa"/>
          </w:tcPr>
          <w:p w14:paraId="3A03CE14" w14:textId="55F9AF83" w:rsidR="00FF2F3D" w:rsidRPr="00444DDA" w:rsidRDefault="00FF2F3D"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Одлука о измени и допуни Одлуке о изради Плана детаљне регулације дела радне зоне „17“ у КО Адашевци</w:t>
            </w:r>
          </w:p>
        </w:tc>
        <w:tc>
          <w:tcPr>
            <w:tcW w:w="3022" w:type="dxa"/>
          </w:tcPr>
          <w:p w14:paraId="5DB6D123" w14:textId="77777777" w:rsidR="00FF2F3D" w:rsidRPr="00444DDA" w:rsidRDefault="00FF2F3D"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en-US"/>
              </w:rPr>
              <w:t>011-72/II-25</w:t>
            </w:r>
            <w:r w:rsidRPr="00444DDA">
              <w:rPr>
                <w:rFonts w:ascii="Times New Roman" w:hAnsi="Times New Roman" w:cs="Times New Roman"/>
                <w:noProof/>
                <w:lang w:val="sr-Cyrl-RS"/>
              </w:rPr>
              <w:t xml:space="preserve"> од 19.03.2025.</w:t>
            </w:r>
          </w:p>
          <w:p w14:paraId="3F05A54A" w14:textId="54C95E87" w:rsidR="00FF2F3D" w:rsidRPr="00444DDA" w:rsidRDefault="00FF2F3D"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Службени лист општине Шид број 19 од 19.3.2025.</w:t>
            </w:r>
          </w:p>
        </w:tc>
      </w:tr>
      <w:tr w:rsidR="001E3238" w:rsidRPr="00444DDA" w14:paraId="23F73D7B" w14:textId="77777777" w:rsidTr="00656A8E">
        <w:tc>
          <w:tcPr>
            <w:tcW w:w="1129" w:type="dxa"/>
          </w:tcPr>
          <w:p w14:paraId="6E328882" w14:textId="378FA7E5" w:rsidR="001E3238" w:rsidRPr="00444DDA" w:rsidRDefault="001E323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w:t>
            </w:r>
            <w:r w:rsidR="007F50C5" w:rsidRPr="00444DDA">
              <w:rPr>
                <w:rFonts w:ascii="Times New Roman" w:hAnsi="Times New Roman" w:cs="Times New Roman"/>
                <w:noProof/>
                <w:color w:val="000000" w:themeColor="text1"/>
                <w:lang w:val="sr-Cyrl-RS"/>
              </w:rPr>
              <w:t>3</w:t>
            </w:r>
            <w:r w:rsidRPr="00444DDA">
              <w:rPr>
                <w:rFonts w:ascii="Times New Roman" w:hAnsi="Times New Roman" w:cs="Times New Roman"/>
                <w:noProof/>
                <w:color w:val="000000" w:themeColor="text1"/>
                <w:lang w:val="sr-Cyrl-RS"/>
              </w:rPr>
              <w:t>.</w:t>
            </w:r>
          </w:p>
        </w:tc>
        <w:tc>
          <w:tcPr>
            <w:tcW w:w="5245" w:type="dxa"/>
          </w:tcPr>
          <w:p w14:paraId="23ABD20C" w14:textId="2FBE8C38" w:rsidR="001E3238" w:rsidRPr="00444DDA" w:rsidRDefault="001E323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Извод из планског документа вишег реда</w:t>
            </w:r>
          </w:p>
        </w:tc>
        <w:tc>
          <w:tcPr>
            <w:tcW w:w="3022" w:type="dxa"/>
          </w:tcPr>
          <w:p w14:paraId="11A5E2B7" w14:textId="77777777" w:rsidR="001E3238" w:rsidRPr="00444DDA" w:rsidRDefault="001E3238" w:rsidP="002B2665">
            <w:pPr>
              <w:tabs>
                <w:tab w:val="left" w:pos="6510"/>
              </w:tabs>
              <w:rPr>
                <w:rFonts w:ascii="Times New Roman" w:hAnsi="Times New Roman" w:cs="Times New Roman"/>
                <w:noProof/>
                <w:lang w:val="sr-Cyrl-RS"/>
              </w:rPr>
            </w:pPr>
          </w:p>
        </w:tc>
      </w:tr>
      <w:tr w:rsidR="00B60E0C" w:rsidRPr="00444DDA" w14:paraId="4F48EF03" w14:textId="77777777" w:rsidTr="00656A8E">
        <w:tc>
          <w:tcPr>
            <w:tcW w:w="1129" w:type="dxa"/>
          </w:tcPr>
          <w:p w14:paraId="79FF8E0C" w14:textId="0B51E303" w:rsidR="00B60E0C" w:rsidRPr="00444DDA" w:rsidRDefault="00B60E0C"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Latn-RS"/>
              </w:rPr>
              <w:t>3.3.1.</w:t>
            </w:r>
          </w:p>
        </w:tc>
        <w:tc>
          <w:tcPr>
            <w:tcW w:w="5245" w:type="dxa"/>
          </w:tcPr>
          <w:p w14:paraId="5BF94A6F" w14:textId="795FBBFD" w:rsidR="00B60E0C" w:rsidRPr="00444DDA" w:rsidRDefault="00B60E0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Извод из Просторног плана општине Шид - Реферална карта бр. 1 – Основна намена простора</w:t>
            </w:r>
          </w:p>
        </w:tc>
        <w:tc>
          <w:tcPr>
            <w:tcW w:w="3022" w:type="dxa"/>
          </w:tcPr>
          <w:p w14:paraId="05A969B5" w14:textId="77777777" w:rsidR="00B60E0C" w:rsidRPr="00444DDA" w:rsidRDefault="00B60E0C" w:rsidP="002B2665">
            <w:pPr>
              <w:tabs>
                <w:tab w:val="left" w:pos="6510"/>
              </w:tabs>
              <w:rPr>
                <w:rFonts w:ascii="Times New Roman" w:hAnsi="Times New Roman" w:cs="Times New Roman"/>
                <w:noProof/>
                <w:lang w:val="sr-Cyrl-RS"/>
              </w:rPr>
            </w:pPr>
          </w:p>
        </w:tc>
      </w:tr>
      <w:tr w:rsidR="00B60E0C" w:rsidRPr="00444DDA" w14:paraId="0172D42B" w14:textId="77777777" w:rsidTr="00656A8E">
        <w:tc>
          <w:tcPr>
            <w:tcW w:w="1129" w:type="dxa"/>
          </w:tcPr>
          <w:p w14:paraId="25B9C962" w14:textId="7B9466D3" w:rsidR="00B60E0C" w:rsidRPr="00444DDA" w:rsidRDefault="00B60E0C"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Latn-RS"/>
              </w:rPr>
              <w:t>3.3.2.</w:t>
            </w:r>
          </w:p>
        </w:tc>
        <w:tc>
          <w:tcPr>
            <w:tcW w:w="5245" w:type="dxa"/>
          </w:tcPr>
          <w:p w14:paraId="636F7770" w14:textId="27092469" w:rsidR="00B60E0C" w:rsidRPr="00444DDA" w:rsidRDefault="00B60E0C" w:rsidP="00B60E0C">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Измене и допуне просторног плана подручја инфраструктурног коридора Е-70 граница Хрватске – Београд (Добановци) Реферална карта бр. 1 – План намене површина</w:t>
            </w:r>
          </w:p>
        </w:tc>
        <w:tc>
          <w:tcPr>
            <w:tcW w:w="3022" w:type="dxa"/>
          </w:tcPr>
          <w:p w14:paraId="4645DE6D" w14:textId="77777777" w:rsidR="00B60E0C" w:rsidRPr="00444DDA" w:rsidRDefault="00B60E0C" w:rsidP="002B2665">
            <w:pPr>
              <w:tabs>
                <w:tab w:val="left" w:pos="6510"/>
              </w:tabs>
              <w:rPr>
                <w:rFonts w:ascii="Times New Roman" w:hAnsi="Times New Roman" w:cs="Times New Roman"/>
                <w:noProof/>
                <w:lang w:val="sr-Cyrl-RS"/>
              </w:rPr>
            </w:pPr>
          </w:p>
        </w:tc>
      </w:tr>
      <w:tr w:rsidR="001E171E" w:rsidRPr="00444DDA" w14:paraId="38485427" w14:textId="77777777" w:rsidTr="00656A8E">
        <w:tc>
          <w:tcPr>
            <w:tcW w:w="1129" w:type="dxa"/>
          </w:tcPr>
          <w:p w14:paraId="6072C5A9" w14:textId="16A49E36" w:rsidR="001E171E" w:rsidRPr="00444DDA" w:rsidRDefault="001E171E"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Latn-RS"/>
              </w:rPr>
              <w:t>3.3.3.</w:t>
            </w:r>
          </w:p>
        </w:tc>
        <w:tc>
          <w:tcPr>
            <w:tcW w:w="5245" w:type="dxa"/>
          </w:tcPr>
          <w:p w14:paraId="2E15D829" w14:textId="4183686D" w:rsidR="001E171E" w:rsidRPr="00444DDA" w:rsidRDefault="001E171E" w:rsidP="00B60E0C">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Извод из планских докумената – текстуални део</w:t>
            </w:r>
          </w:p>
        </w:tc>
        <w:tc>
          <w:tcPr>
            <w:tcW w:w="3022" w:type="dxa"/>
          </w:tcPr>
          <w:p w14:paraId="171268BA" w14:textId="77777777" w:rsidR="001E171E" w:rsidRPr="00444DDA" w:rsidRDefault="001E171E" w:rsidP="002B2665">
            <w:pPr>
              <w:tabs>
                <w:tab w:val="left" w:pos="6510"/>
              </w:tabs>
              <w:rPr>
                <w:rFonts w:ascii="Times New Roman" w:hAnsi="Times New Roman" w:cs="Times New Roman"/>
                <w:noProof/>
                <w:lang w:val="sr-Cyrl-RS"/>
              </w:rPr>
            </w:pPr>
          </w:p>
        </w:tc>
      </w:tr>
      <w:tr w:rsidR="007F50C5" w:rsidRPr="00444DDA" w14:paraId="45B0B2D8" w14:textId="77777777" w:rsidTr="00656A8E">
        <w:tc>
          <w:tcPr>
            <w:tcW w:w="1129" w:type="dxa"/>
          </w:tcPr>
          <w:p w14:paraId="4293A156" w14:textId="3B10B271" w:rsidR="007F50C5" w:rsidRPr="00444DDA" w:rsidRDefault="007F50C5"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w:t>
            </w:r>
          </w:p>
        </w:tc>
        <w:tc>
          <w:tcPr>
            <w:tcW w:w="5245" w:type="dxa"/>
          </w:tcPr>
          <w:p w14:paraId="34A13703" w14:textId="0B0000DF" w:rsidR="007F50C5" w:rsidRPr="00444DDA" w:rsidRDefault="007F50C5"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Прибављени подаци и услови за израду Плана</w:t>
            </w:r>
          </w:p>
        </w:tc>
        <w:tc>
          <w:tcPr>
            <w:tcW w:w="3022" w:type="dxa"/>
          </w:tcPr>
          <w:p w14:paraId="27C82E9B" w14:textId="77777777" w:rsidR="007F50C5" w:rsidRPr="00444DDA" w:rsidRDefault="007F50C5" w:rsidP="002B2665">
            <w:pPr>
              <w:tabs>
                <w:tab w:val="left" w:pos="6510"/>
              </w:tabs>
              <w:rPr>
                <w:rFonts w:ascii="Times New Roman" w:hAnsi="Times New Roman" w:cs="Times New Roman"/>
                <w:noProof/>
                <w:lang w:val="sr-Cyrl-RS"/>
              </w:rPr>
            </w:pPr>
          </w:p>
        </w:tc>
      </w:tr>
      <w:tr w:rsidR="0065234E" w:rsidRPr="00444DDA" w14:paraId="3119D365" w14:textId="77777777" w:rsidTr="00656A8E">
        <w:tc>
          <w:tcPr>
            <w:tcW w:w="1129" w:type="dxa"/>
          </w:tcPr>
          <w:p w14:paraId="3BA5961C" w14:textId="12A79A0D"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w:t>
            </w:r>
          </w:p>
        </w:tc>
        <w:tc>
          <w:tcPr>
            <w:tcW w:w="5245" w:type="dxa"/>
          </w:tcPr>
          <w:p w14:paraId="5A7C958C" w14:textId="05482C11" w:rsidR="0065234E" w:rsidRPr="00444DDA" w:rsidRDefault="00EF6C0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Министарство одбране, Сектор за инфраструктуру и услуге стандарда</w:t>
            </w:r>
          </w:p>
        </w:tc>
        <w:tc>
          <w:tcPr>
            <w:tcW w:w="3022" w:type="dxa"/>
          </w:tcPr>
          <w:p w14:paraId="788212D8" w14:textId="04C45C3A" w:rsidR="0065234E" w:rsidRPr="00444DDA" w:rsidRDefault="00EF6C08"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5499-2 од 18.06.2025.</w:t>
            </w:r>
          </w:p>
        </w:tc>
      </w:tr>
      <w:tr w:rsidR="0065234E" w:rsidRPr="00444DDA" w14:paraId="5F8D965A" w14:textId="77777777" w:rsidTr="00656A8E">
        <w:tc>
          <w:tcPr>
            <w:tcW w:w="1129" w:type="dxa"/>
          </w:tcPr>
          <w:p w14:paraId="4727DCC5" w14:textId="0DD87491"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3.4.2.</w:t>
            </w:r>
          </w:p>
        </w:tc>
        <w:tc>
          <w:tcPr>
            <w:tcW w:w="5245" w:type="dxa"/>
          </w:tcPr>
          <w:p w14:paraId="0137BF12" w14:textId="77777777"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Министарство унутрашњих послова, Одељење за ванредне ситуације у Сремској Митровици</w:t>
            </w:r>
          </w:p>
          <w:p w14:paraId="5F4D43FC" w14:textId="0EEAF0ED"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у погледу мера заштите од пожара</w:t>
            </w:r>
          </w:p>
        </w:tc>
        <w:tc>
          <w:tcPr>
            <w:tcW w:w="3022" w:type="dxa"/>
          </w:tcPr>
          <w:p w14:paraId="32361342" w14:textId="7D10A2CD" w:rsidR="0065234E" w:rsidRPr="00444DDA" w:rsidRDefault="0065234E"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217-3449/25 од 29.04.2025.</w:t>
            </w:r>
          </w:p>
        </w:tc>
      </w:tr>
      <w:tr w:rsidR="0065234E" w:rsidRPr="00444DDA" w14:paraId="0DD37216" w14:textId="77777777" w:rsidTr="00656A8E">
        <w:tc>
          <w:tcPr>
            <w:tcW w:w="1129" w:type="dxa"/>
          </w:tcPr>
          <w:p w14:paraId="434A1AB8" w14:textId="6F195048"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3.4.3.</w:t>
            </w:r>
          </w:p>
        </w:tc>
        <w:tc>
          <w:tcPr>
            <w:tcW w:w="5245" w:type="dxa"/>
          </w:tcPr>
          <w:p w14:paraId="2993207C" w14:textId="77777777" w:rsidR="0065234E"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Покрајински завод за заштиту природе</w:t>
            </w:r>
          </w:p>
          <w:p w14:paraId="0CEFD1CC" w14:textId="42BEBB16" w:rsidR="001B04FB"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Решење о условима заштите природе</w:t>
            </w:r>
          </w:p>
        </w:tc>
        <w:tc>
          <w:tcPr>
            <w:tcW w:w="3022" w:type="dxa"/>
          </w:tcPr>
          <w:p w14:paraId="6750477D" w14:textId="5A17B6E7" w:rsidR="0065234E" w:rsidRPr="00444DDA" w:rsidRDefault="001B04FB"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03020-1200/7 од 12.09.2025.</w:t>
            </w:r>
          </w:p>
        </w:tc>
      </w:tr>
      <w:tr w:rsidR="0065234E" w:rsidRPr="00444DDA" w14:paraId="092E3434" w14:textId="77777777" w:rsidTr="00656A8E">
        <w:tc>
          <w:tcPr>
            <w:tcW w:w="1129" w:type="dxa"/>
          </w:tcPr>
          <w:p w14:paraId="43AFB6AA" w14:textId="30FB5E77"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3.4.4.</w:t>
            </w:r>
          </w:p>
        </w:tc>
        <w:tc>
          <w:tcPr>
            <w:tcW w:w="5245" w:type="dxa"/>
          </w:tcPr>
          <w:p w14:paraId="149D912E" w14:textId="10A224C7" w:rsidR="0065234E" w:rsidRPr="00444DDA" w:rsidRDefault="005A6063"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Покрајински секретаријат за енергетику, грађевинарство и саобраћај</w:t>
            </w:r>
          </w:p>
          <w:p w14:paraId="46FF672F" w14:textId="557A3A29" w:rsidR="005A6063" w:rsidRPr="00444DDA" w:rsidRDefault="005A6063"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Достава података и услова за потребе израде Плана детаљне регулације дела радне зоне „17“ у КО Адашевци</w:t>
            </w:r>
          </w:p>
        </w:tc>
        <w:tc>
          <w:tcPr>
            <w:tcW w:w="3022" w:type="dxa"/>
          </w:tcPr>
          <w:p w14:paraId="4F263E3B" w14:textId="4177A1E4" w:rsidR="0065234E" w:rsidRPr="00444DDA" w:rsidRDefault="005A6063"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001930294 2025 09416 002 001 310 144 од 7.05.2025.</w:t>
            </w:r>
          </w:p>
        </w:tc>
      </w:tr>
      <w:tr w:rsidR="0065234E" w:rsidRPr="00444DDA" w14:paraId="5E605992" w14:textId="77777777" w:rsidTr="00656A8E">
        <w:tc>
          <w:tcPr>
            <w:tcW w:w="1129" w:type="dxa"/>
          </w:tcPr>
          <w:p w14:paraId="21F37BA4" w14:textId="1DDF5B34"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3.4.5.</w:t>
            </w:r>
          </w:p>
        </w:tc>
        <w:tc>
          <w:tcPr>
            <w:tcW w:w="5245" w:type="dxa"/>
          </w:tcPr>
          <w:p w14:paraId="14DB1886" w14:textId="1F931E45" w:rsidR="0065234E" w:rsidRPr="00444DDA" w:rsidRDefault="00EF6C0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Покрајински секретаријат за пољопривреду, водопривреду и шумарство</w:t>
            </w:r>
          </w:p>
        </w:tc>
        <w:tc>
          <w:tcPr>
            <w:tcW w:w="3022" w:type="dxa"/>
          </w:tcPr>
          <w:p w14:paraId="34488D45" w14:textId="5920F3E2" w:rsidR="0065234E" w:rsidRPr="00444DDA" w:rsidRDefault="00EF6C08"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001929484 2025 09419 005 000 000 001 03 002 од 23.04.2025.</w:t>
            </w:r>
          </w:p>
        </w:tc>
      </w:tr>
      <w:tr w:rsidR="0065234E" w:rsidRPr="00444DDA" w14:paraId="2A453467" w14:textId="77777777" w:rsidTr="00656A8E">
        <w:tc>
          <w:tcPr>
            <w:tcW w:w="1129" w:type="dxa"/>
          </w:tcPr>
          <w:p w14:paraId="7890E4F5" w14:textId="6CE1C54F"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3.4.6.</w:t>
            </w:r>
          </w:p>
        </w:tc>
        <w:tc>
          <w:tcPr>
            <w:tcW w:w="5245" w:type="dxa"/>
          </w:tcPr>
          <w:p w14:paraId="0A0134D6" w14:textId="77777777" w:rsidR="0065234E" w:rsidRPr="00444DDA" w:rsidRDefault="00E10827"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Јавно водопривредно предузеће „</w:t>
            </w:r>
            <w:r w:rsidR="00A377D7" w:rsidRPr="00444DDA">
              <w:rPr>
                <w:rFonts w:ascii="Times New Roman" w:hAnsi="Times New Roman" w:cs="Times New Roman"/>
                <w:noProof/>
                <w:color w:val="000000" w:themeColor="text1"/>
                <w:lang w:val="sr-Cyrl-RS"/>
              </w:rPr>
              <w:t>Воде Војводине</w:t>
            </w:r>
            <w:r w:rsidRPr="00444DDA">
              <w:rPr>
                <w:rFonts w:ascii="Times New Roman" w:hAnsi="Times New Roman" w:cs="Times New Roman"/>
                <w:noProof/>
                <w:color w:val="000000" w:themeColor="text1"/>
                <w:lang w:val="sr-Cyrl-RS"/>
              </w:rPr>
              <w:t>“</w:t>
            </w:r>
          </w:p>
          <w:p w14:paraId="69AC8DD4" w14:textId="799B5461" w:rsidR="00E10827" w:rsidRPr="00444DDA" w:rsidRDefault="00E10827"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Одговор на захтев за потребе раног јавног увида Плана детаљне регулације дела радне зоне „17“ у КО Адашевци</w:t>
            </w:r>
          </w:p>
        </w:tc>
        <w:tc>
          <w:tcPr>
            <w:tcW w:w="3022" w:type="dxa"/>
          </w:tcPr>
          <w:p w14:paraId="1BC9DD8D" w14:textId="0A3D28CB" w:rsidR="0065234E" w:rsidRPr="00444DDA" w:rsidRDefault="00E10827" w:rsidP="002B2665">
            <w:pPr>
              <w:tabs>
                <w:tab w:val="left" w:pos="6510"/>
              </w:tabs>
              <w:rPr>
                <w:rFonts w:ascii="Times New Roman" w:hAnsi="Times New Roman" w:cs="Times New Roman"/>
                <w:noProof/>
                <w:lang w:val="sr-Latn-RS"/>
              </w:rPr>
            </w:pPr>
            <w:r w:rsidRPr="00444DDA">
              <w:rPr>
                <w:rFonts w:ascii="Times New Roman" w:hAnsi="Times New Roman" w:cs="Times New Roman"/>
                <w:noProof/>
                <w:lang w:val="sr-Latn-RS"/>
              </w:rPr>
              <w:t xml:space="preserve">I – 1076 / 2 – 25 </w:t>
            </w:r>
            <w:r w:rsidRPr="00444DDA">
              <w:rPr>
                <w:rFonts w:ascii="Times New Roman" w:hAnsi="Times New Roman" w:cs="Times New Roman"/>
                <w:noProof/>
                <w:lang w:val="sr-Cyrl-RS"/>
              </w:rPr>
              <w:t>од</w:t>
            </w:r>
            <w:r w:rsidRPr="00444DDA">
              <w:rPr>
                <w:rFonts w:ascii="Times New Roman" w:hAnsi="Times New Roman" w:cs="Times New Roman"/>
                <w:noProof/>
                <w:lang w:val="sr-Latn-RS"/>
              </w:rPr>
              <w:t xml:space="preserve"> 15.10.2025.</w:t>
            </w:r>
          </w:p>
        </w:tc>
      </w:tr>
      <w:tr w:rsidR="0065234E" w:rsidRPr="00444DDA" w14:paraId="2189C9E3" w14:textId="77777777" w:rsidTr="00656A8E">
        <w:tc>
          <w:tcPr>
            <w:tcW w:w="1129" w:type="dxa"/>
          </w:tcPr>
          <w:p w14:paraId="4D334E08" w14:textId="473F39EB"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3.4.7.</w:t>
            </w:r>
          </w:p>
        </w:tc>
        <w:tc>
          <w:tcPr>
            <w:tcW w:w="5245" w:type="dxa"/>
          </w:tcPr>
          <w:p w14:paraId="315369D4" w14:textId="77777777" w:rsidR="0065234E"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ЈП „Војводинашуме“</w:t>
            </w:r>
          </w:p>
          <w:p w14:paraId="44455FF9" w14:textId="69674907" w:rsidR="001B04FB"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за израду Плана детаљне регулације радне зоне „17“ у КО Адашевци</w:t>
            </w:r>
          </w:p>
        </w:tc>
        <w:tc>
          <w:tcPr>
            <w:tcW w:w="3022" w:type="dxa"/>
          </w:tcPr>
          <w:p w14:paraId="347FAFD8" w14:textId="7FD09324" w:rsidR="0065234E" w:rsidRPr="00444DDA" w:rsidRDefault="001B04FB"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1443/2 од 01.10.2025.</w:t>
            </w:r>
          </w:p>
        </w:tc>
      </w:tr>
      <w:tr w:rsidR="0065234E" w:rsidRPr="00444DDA" w14:paraId="36E677F8" w14:textId="77777777" w:rsidTr="00656A8E">
        <w:tc>
          <w:tcPr>
            <w:tcW w:w="1129" w:type="dxa"/>
          </w:tcPr>
          <w:p w14:paraId="3DEB59A2" w14:textId="5B99C075"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3.4.8.</w:t>
            </w:r>
          </w:p>
        </w:tc>
        <w:tc>
          <w:tcPr>
            <w:tcW w:w="5245" w:type="dxa"/>
          </w:tcPr>
          <w:p w14:paraId="4026C557" w14:textId="77777777"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НИС а.д. Нови Сад</w:t>
            </w:r>
          </w:p>
          <w:p w14:paraId="08DA7180" w14:textId="32608397" w:rsidR="0065234E" w:rsidRPr="00444DDA" w:rsidRDefault="0065234E"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Cyrl-RS"/>
              </w:rPr>
              <w:t>Достављање података и услова у току јавног увида у План детаљне регулације дела радне зоне „17“ у КО Адашевци</w:t>
            </w:r>
          </w:p>
        </w:tc>
        <w:tc>
          <w:tcPr>
            <w:tcW w:w="3022" w:type="dxa"/>
          </w:tcPr>
          <w:p w14:paraId="3F40E037" w14:textId="0337BA9C" w:rsidR="0065234E" w:rsidRPr="00444DDA" w:rsidRDefault="0065234E"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IZ-2025-11225 од 23.04.2025.</w:t>
            </w:r>
          </w:p>
        </w:tc>
      </w:tr>
      <w:tr w:rsidR="0065234E" w:rsidRPr="00444DDA" w14:paraId="755F8E4E" w14:textId="77777777" w:rsidTr="00656A8E">
        <w:tc>
          <w:tcPr>
            <w:tcW w:w="1129" w:type="dxa"/>
          </w:tcPr>
          <w:p w14:paraId="7241ADA8" w14:textId="0C21092B"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3.4.9.</w:t>
            </w:r>
          </w:p>
        </w:tc>
        <w:tc>
          <w:tcPr>
            <w:tcW w:w="5245" w:type="dxa"/>
          </w:tcPr>
          <w:p w14:paraId="472F9B2B" w14:textId="77777777" w:rsidR="0065234E" w:rsidRPr="00444DDA" w:rsidRDefault="00C13DE2"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ЈП „Србијагас“</w:t>
            </w:r>
          </w:p>
          <w:p w14:paraId="5CAFFC6B" w14:textId="23BC53EA" w:rsidR="00C13DE2" w:rsidRPr="00444DDA" w:rsidRDefault="00C13DE2"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Издавање услова за израду Плана детаљне регулације дела радне зоне „17“ у КО Адашевци</w:t>
            </w:r>
          </w:p>
        </w:tc>
        <w:tc>
          <w:tcPr>
            <w:tcW w:w="3022" w:type="dxa"/>
          </w:tcPr>
          <w:p w14:paraId="66736E69" w14:textId="445130DA" w:rsidR="0065234E" w:rsidRPr="00444DDA" w:rsidRDefault="00C13DE2"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06-01/1270 од 28.04.2025.</w:t>
            </w:r>
          </w:p>
        </w:tc>
      </w:tr>
      <w:tr w:rsidR="0065234E" w:rsidRPr="00444DDA" w14:paraId="3F785CA6" w14:textId="77777777" w:rsidTr="00656A8E">
        <w:tc>
          <w:tcPr>
            <w:tcW w:w="1129" w:type="dxa"/>
          </w:tcPr>
          <w:p w14:paraId="34FDD888" w14:textId="0FCCAA30"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3.4.10.</w:t>
            </w:r>
          </w:p>
        </w:tc>
        <w:tc>
          <w:tcPr>
            <w:tcW w:w="5245" w:type="dxa"/>
          </w:tcPr>
          <w:p w14:paraId="0968AD8E" w14:textId="5143CDBE" w:rsidR="0065234E" w:rsidRPr="00444DDA" w:rsidRDefault="00EF6C0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Јавно предузеће „Путеви Србије“</w:t>
            </w:r>
          </w:p>
        </w:tc>
        <w:tc>
          <w:tcPr>
            <w:tcW w:w="3022" w:type="dxa"/>
          </w:tcPr>
          <w:p w14:paraId="0FD6D364" w14:textId="74F59A44" w:rsidR="0065234E" w:rsidRPr="00444DDA" w:rsidRDefault="00EF6C08"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953-9913/25-3 од 05.06.2025.</w:t>
            </w:r>
          </w:p>
        </w:tc>
      </w:tr>
      <w:tr w:rsidR="0065234E" w:rsidRPr="00444DDA" w14:paraId="25E26E18" w14:textId="77777777" w:rsidTr="00656A8E">
        <w:tc>
          <w:tcPr>
            <w:tcW w:w="1129" w:type="dxa"/>
          </w:tcPr>
          <w:p w14:paraId="2FBC7557" w14:textId="1E943AD0"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3.4.11.</w:t>
            </w:r>
          </w:p>
        </w:tc>
        <w:tc>
          <w:tcPr>
            <w:tcW w:w="5245" w:type="dxa"/>
          </w:tcPr>
          <w:p w14:paraId="01500399" w14:textId="77777777" w:rsidR="0065234E" w:rsidRPr="00444DDA" w:rsidRDefault="00BF0A49"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Републички хидрометеоролошки завод</w:t>
            </w:r>
          </w:p>
          <w:p w14:paraId="6BEE59BA" w14:textId="3874311B" w:rsidR="00BF0A49" w:rsidRPr="00444DDA" w:rsidRDefault="00BF0A49"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Повраћај техничке документације за План детаљне регулације дела радне зоне „17“ у КО Адашевци</w:t>
            </w:r>
          </w:p>
        </w:tc>
        <w:tc>
          <w:tcPr>
            <w:tcW w:w="3022" w:type="dxa"/>
          </w:tcPr>
          <w:p w14:paraId="31F52D95" w14:textId="50E4D20C" w:rsidR="0065234E" w:rsidRPr="00444DDA" w:rsidRDefault="00BF0A49"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922-2-33/2025 од 29.04.2025.</w:t>
            </w:r>
          </w:p>
        </w:tc>
      </w:tr>
      <w:tr w:rsidR="0065234E" w:rsidRPr="00444DDA" w14:paraId="4C2A8F0D" w14:textId="77777777" w:rsidTr="00656A8E">
        <w:tc>
          <w:tcPr>
            <w:tcW w:w="1129" w:type="dxa"/>
          </w:tcPr>
          <w:p w14:paraId="372ADE4C" w14:textId="6B0E77BA"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3.4.12.</w:t>
            </w:r>
          </w:p>
        </w:tc>
        <w:tc>
          <w:tcPr>
            <w:tcW w:w="5245" w:type="dxa"/>
          </w:tcPr>
          <w:p w14:paraId="05BEFBFC" w14:textId="77777777" w:rsidR="0065234E" w:rsidRPr="00444DDA" w:rsidRDefault="00BF0A49"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Акционарско друштво „Електромрежа Србије“ </w:t>
            </w:r>
            <w:r w:rsidRPr="00444DDA">
              <w:rPr>
                <w:rFonts w:ascii="Times New Roman" w:hAnsi="Times New Roman" w:cs="Times New Roman"/>
                <w:noProof/>
                <w:color w:val="000000" w:themeColor="text1"/>
                <w:lang w:val="sr-Cyrl-RS"/>
              </w:rPr>
              <w:lastRenderedPageBreak/>
              <w:t>Београд</w:t>
            </w:r>
          </w:p>
          <w:p w14:paraId="029ED059" w14:textId="4BAF51DA" w:rsidR="00BF0A49" w:rsidRPr="00444DDA" w:rsidRDefault="00BF0A49"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за потребе израде Плана детаљне регулације дела радне зоне „17“ у КО Адашевци</w:t>
            </w:r>
          </w:p>
        </w:tc>
        <w:tc>
          <w:tcPr>
            <w:tcW w:w="3022" w:type="dxa"/>
          </w:tcPr>
          <w:p w14:paraId="21AB856E" w14:textId="1FBDE164" w:rsidR="0065234E" w:rsidRPr="00444DDA" w:rsidRDefault="00BF0A49"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lastRenderedPageBreak/>
              <w:t>130-00-УТД-003-477/2025-</w:t>
            </w:r>
            <w:r w:rsidRPr="00444DDA">
              <w:rPr>
                <w:rFonts w:ascii="Times New Roman" w:hAnsi="Times New Roman" w:cs="Times New Roman"/>
                <w:noProof/>
                <w:lang w:val="sr-Cyrl-RS"/>
              </w:rPr>
              <w:lastRenderedPageBreak/>
              <w:t>002 од 09.05.2025.</w:t>
            </w:r>
          </w:p>
        </w:tc>
      </w:tr>
      <w:tr w:rsidR="0065234E" w:rsidRPr="00444DDA" w14:paraId="5F28712F" w14:textId="77777777" w:rsidTr="00656A8E">
        <w:tc>
          <w:tcPr>
            <w:tcW w:w="1129" w:type="dxa"/>
          </w:tcPr>
          <w:p w14:paraId="4AC0EA60" w14:textId="5E96BD5A"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lastRenderedPageBreak/>
              <w:t>3.4.13.</w:t>
            </w:r>
          </w:p>
        </w:tc>
        <w:tc>
          <w:tcPr>
            <w:tcW w:w="5245" w:type="dxa"/>
          </w:tcPr>
          <w:p w14:paraId="5015B6DD" w14:textId="77777777" w:rsidR="0065234E" w:rsidRPr="00444DDA" w:rsidRDefault="00EF6C0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Електродистрибуција Србије</w:t>
            </w:r>
          </w:p>
          <w:p w14:paraId="65EC41B6" w14:textId="16D688AF" w:rsidR="00EF6C08" w:rsidRPr="00444DDA" w:rsidRDefault="00EF6C0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за потребе израде Плана детаљне регулације радне зоне „17“ у КО Адашевци</w:t>
            </w:r>
          </w:p>
        </w:tc>
        <w:tc>
          <w:tcPr>
            <w:tcW w:w="3022" w:type="dxa"/>
          </w:tcPr>
          <w:p w14:paraId="33A1BEFB" w14:textId="246246DD" w:rsidR="0065234E" w:rsidRPr="00444DDA" w:rsidRDefault="00EF6C08"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2561200-Д-07.06-211007/2-25 од 17.06.2025.</w:t>
            </w:r>
          </w:p>
        </w:tc>
      </w:tr>
      <w:tr w:rsidR="0065234E" w:rsidRPr="00444DDA" w14:paraId="40A0F0D5" w14:textId="77777777" w:rsidTr="00656A8E">
        <w:tc>
          <w:tcPr>
            <w:tcW w:w="1129" w:type="dxa"/>
          </w:tcPr>
          <w:p w14:paraId="01C07159" w14:textId="407D9FEB"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3.4.14.</w:t>
            </w:r>
          </w:p>
        </w:tc>
        <w:tc>
          <w:tcPr>
            <w:tcW w:w="5245" w:type="dxa"/>
          </w:tcPr>
          <w:p w14:paraId="7E6EA777" w14:textId="77777777" w:rsidR="0065234E" w:rsidRPr="00444DDA" w:rsidRDefault="005A6063"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Телеком Србија а.д.</w:t>
            </w:r>
          </w:p>
          <w:p w14:paraId="4EC91F6D" w14:textId="79D59D82" w:rsidR="005A6063" w:rsidRPr="00444DDA" w:rsidRDefault="005A6063"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Технички услови и информације за потребе израде Плана детаљне регулације дела радне зоне „17“ у КО Адашевци</w:t>
            </w:r>
          </w:p>
        </w:tc>
        <w:tc>
          <w:tcPr>
            <w:tcW w:w="3022" w:type="dxa"/>
          </w:tcPr>
          <w:p w14:paraId="14C76601" w14:textId="335CE676" w:rsidR="0065234E" w:rsidRPr="00444DDA" w:rsidRDefault="005A6063" w:rsidP="002B2665">
            <w:pPr>
              <w:tabs>
                <w:tab w:val="left" w:pos="6510"/>
              </w:tabs>
              <w:rPr>
                <w:rFonts w:ascii="Times New Roman" w:hAnsi="Times New Roman" w:cs="Times New Roman"/>
                <w:noProof/>
                <w:lang w:val="sr-Latn-RS"/>
              </w:rPr>
            </w:pPr>
            <w:r w:rsidRPr="00444DDA">
              <w:rPr>
                <w:rFonts w:ascii="Times New Roman" w:hAnsi="Times New Roman" w:cs="Times New Roman"/>
                <w:noProof/>
                <w:lang w:val="sr-Cyrl-RS"/>
              </w:rPr>
              <w:t>број Д210-189397/1-2025 од 28.04.2025.</w:t>
            </w:r>
          </w:p>
        </w:tc>
      </w:tr>
      <w:tr w:rsidR="0065234E" w:rsidRPr="00444DDA" w14:paraId="4CDE20D8" w14:textId="77777777" w:rsidTr="00656A8E">
        <w:tc>
          <w:tcPr>
            <w:tcW w:w="1129" w:type="dxa"/>
          </w:tcPr>
          <w:p w14:paraId="7644DCCD" w14:textId="71EAE0F3"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3.4.15.</w:t>
            </w:r>
          </w:p>
        </w:tc>
        <w:tc>
          <w:tcPr>
            <w:tcW w:w="5245" w:type="dxa"/>
          </w:tcPr>
          <w:p w14:paraId="43C7A9CD" w14:textId="77777777" w:rsidR="0065234E" w:rsidRPr="00444DDA" w:rsidRDefault="0003298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Јавно комунално предузеће „Водовод“ Шид</w:t>
            </w:r>
          </w:p>
          <w:p w14:paraId="4AD7A127" w14:textId="369A3E98" w:rsidR="0003298E" w:rsidRPr="00444DDA" w:rsidRDefault="0003298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за израду Плана детаљне регулације дела радне зоне „17“ у КО Адашевци</w:t>
            </w:r>
          </w:p>
        </w:tc>
        <w:tc>
          <w:tcPr>
            <w:tcW w:w="3022" w:type="dxa"/>
          </w:tcPr>
          <w:p w14:paraId="4D4E3899" w14:textId="544C55E7" w:rsidR="0065234E" w:rsidRPr="00444DDA" w:rsidRDefault="0003298E"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01-293/25 од 30.05.2025.</w:t>
            </w:r>
          </w:p>
        </w:tc>
      </w:tr>
      <w:tr w:rsidR="0065234E" w:rsidRPr="00444DDA" w14:paraId="136AB9FA" w14:textId="77777777" w:rsidTr="00656A8E">
        <w:tc>
          <w:tcPr>
            <w:tcW w:w="1129" w:type="dxa"/>
          </w:tcPr>
          <w:p w14:paraId="7733C555" w14:textId="09B20C4A"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3.4.16.</w:t>
            </w:r>
          </w:p>
        </w:tc>
        <w:tc>
          <w:tcPr>
            <w:tcW w:w="5245" w:type="dxa"/>
          </w:tcPr>
          <w:p w14:paraId="7884DC60" w14:textId="77777777" w:rsidR="0065234E" w:rsidRPr="00444DDA" w:rsidRDefault="000C5E5F"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Општина Шид, Општинска управа, Одељење за урбанизам, комунално – стамбене и имовинско – правне послове</w:t>
            </w:r>
          </w:p>
          <w:p w14:paraId="182639B4" w14:textId="44963BC4" w:rsidR="000C5E5F" w:rsidRPr="00444DDA" w:rsidRDefault="000C5E5F"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Одговор на Захтев за издавање услова за израду Плана детаљне регулације дела радне зоне „17“</w:t>
            </w:r>
          </w:p>
        </w:tc>
        <w:tc>
          <w:tcPr>
            <w:tcW w:w="3022" w:type="dxa"/>
          </w:tcPr>
          <w:p w14:paraId="0D80708E" w14:textId="582DEFA3" w:rsidR="0065234E" w:rsidRPr="00444DDA" w:rsidRDefault="000C5E5F"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без броја, од 05.08.2025.</w:t>
            </w:r>
          </w:p>
        </w:tc>
      </w:tr>
      <w:tr w:rsidR="0065234E" w:rsidRPr="00444DDA" w14:paraId="156D68D9" w14:textId="77777777" w:rsidTr="00656A8E">
        <w:tc>
          <w:tcPr>
            <w:tcW w:w="1129" w:type="dxa"/>
          </w:tcPr>
          <w:p w14:paraId="762A6909" w14:textId="6AA39355"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3.4.1</w:t>
            </w:r>
            <w:r w:rsidR="00E10827" w:rsidRPr="00444DDA">
              <w:rPr>
                <w:rFonts w:ascii="Times New Roman" w:hAnsi="Times New Roman" w:cs="Times New Roman"/>
                <w:noProof/>
                <w:color w:val="000000" w:themeColor="text1"/>
                <w:lang w:val="sr-Latn-RS"/>
              </w:rPr>
              <w:t>7</w:t>
            </w:r>
            <w:r w:rsidRPr="00444DDA">
              <w:rPr>
                <w:rFonts w:ascii="Times New Roman" w:hAnsi="Times New Roman" w:cs="Times New Roman"/>
                <w:noProof/>
                <w:color w:val="000000" w:themeColor="text1"/>
                <w:lang w:val="sr-Cyrl-RS"/>
              </w:rPr>
              <w:t>.</w:t>
            </w:r>
          </w:p>
        </w:tc>
        <w:tc>
          <w:tcPr>
            <w:tcW w:w="5245" w:type="dxa"/>
          </w:tcPr>
          <w:p w14:paraId="540C709C" w14:textId="4DE0FF93" w:rsidR="0003298E" w:rsidRPr="00444DDA" w:rsidRDefault="0003298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ЈКП „Стандард“ Шид</w:t>
            </w:r>
          </w:p>
        </w:tc>
        <w:tc>
          <w:tcPr>
            <w:tcW w:w="3022" w:type="dxa"/>
          </w:tcPr>
          <w:p w14:paraId="7C48F1B3" w14:textId="3A81BD61" w:rsidR="0065234E" w:rsidRPr="00444DDA" w:rsidRDefault="0003298E"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202/25-2 од 22.05.2025.</w:t>
            </w:r>
          </w:p>
        </w:tc>
      </w:tr>
      <w:tr w:rsidR="0065234E" w:rsidRPr="00444DDA" w14:paraId="18215032" w14:textId="77777777" w:rsidTr="00656A8E">
        <w:tc>
          <w:tcPr>
            <w:tcW w:w="1129" w:type="dxa"/>
          </w:tcPr>
          <w:p w14:paraId="0AD0DDB9" w14:textId="2F57236C"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w:t>
            </w:r>
            <w:r w:rsidR="00E10827" w:rsidRPr="00444DDA">
              <w:rPr>
                <w:rFonts w:ascii="Times New Roman" w:hAnsi="Times New Roman" w:cs="Times New Roman"/>
                <w:noProof/>
                <w:color w:val="000000" w:themeColor="text1"/>
                <w:lang w:val="sr-Latn-RS"/>
              </w:rPr>
              <w:t>18</w:t>
            </w:r>
            <w:r w:rsidRPr="00444DDA">
              <w:rPr>
                <w:rFonts w:ascii="Times New Roman" w:hAnsi="Times New Roman" w:cs="Times New Roman"/>
                <w:noProof/>
                <w:color w:val="000000" w:themeColor="text1"/>
                <w:lang w:val="sr-Cyrl-RS"/>
              </w:rPr>
              <w:t>.</w:t>
            </w:r>
          </w:p>
        </w:tc>
        <w:tc>
          <w:tcPr>
            <w:tcW w:w="5245" w:type="dxa"/>
          </w:tcPr>
          <w:p w14:paraId="371C9DFE" w14:textId="77777777" w:rsidR="0065234E" w:rsidRPr="00444DDA" w:rsidRDefault="0003298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„Инфраструктура железнице Србије“ а.д. Београд</w:t>
            </w:r>
          </w:p>
          <w:p w14:paraId="09D6AD85" w14:textId="0BDA8B99" w:rsidR="0003298E" w:rsidRPr="00444DDA" w:rsidRDefault="0003298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„Инфраструктура железнице Србије“ а.д. за израду Плана детаљне регулације дела радне зоне „17“ у КО Адашевци</w:t>
            </w:r>
          </w:p>
        </w:tc>
        <w:tc>
          <w:tcPr>
            <w:tcW w:w="3022" w:type="dxa"/>
          </w:tcPr>
          <w:p w14:paraId="0BCB7A59" w14:textId="659760A9" w:rsidR="0065234E" w:rsidRPr="00444DDA" w:rsidRDefault="0003298E"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26/2025-563-I од 13.05.2025.</w:t>
            </w:r>
          </w:p>
        </w:tc>
      </w:tr>
      <w:tr w:rsidR="0065234E" w:rsidRPr="00444DDA" w14:paraId="334D7302" w14:textId="77777777" w:rsidTr="00656A8E">
        <w:tc>
          <w:tcPr>
            <w:tcW w:w="1129" w:type="dxa"/>
          </w:tcPr>
          <w:p w14:paraId="69561FF5" w14:textId="434D4FEF"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w:t>
            </w:r>
            <w:r w:rsidR="00E10827" w:rsidRPr="00444DDA">
              <w:rPr>
                <w:rFonts w:ascii="Times New Roman" w:hAnsi="Times New Roman" w:cs="Times New Roman"/>
                <w:noProof/>
                <w:color w:val="000000" w:themeColor="text1"/>
                <w:lang w:val="sr-Latn-RS"/>
              </w:rPr>
              <w:t>19</w:t>
            </w:r>
            <w:r w:rsidRPr="00444DDA">
              <w:rPr>
                <w:rFonts w:ascii="Times New Roman" w:hAnsi="Times New Roman" w:cs="Times New Roman"/>
                <w:noProof/>
                <w:color w:val="000000" w:themeColor="text1"/>
                <w:lang w:val="sr-Cyrl-RS"/>
              </w:rPr>
              <w:t>.</w:t>
            </w:r>
          </w:p>
        </w:tc>
        <w:tc>
          <w:tcPr>
            <w:tcW w:w="5245" w:type="dxa"/>
          </w:tcPr>
          <w:p w14:paraId="7CAA3953" w14:textId="77777777" w:rsidR="0065234E" w:rsidRPr="00444DDA" w:rsidRDefault="00BF0A49"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Cyrl-RS"/>
              </w:rPr>
              <w:t>Завод за заштиту споменика културе Сремска Митровица</w:t>
            </w:r>
          </w:p>
          <w:p w14:paraId="2814E5FA" w14:textId="38437635" w:rsidR="00BF0A49" w:rsidRPr="00444DDA" w:rsidRDefault="00BF0A49"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Услови чувања, одржавања и коришћења и мере заштите за израду Плана детаљне регулације дела радне зоне „17“ у КО Адашевци</w:t>
            </w:r>
          </w:p>
        </w:tc>
        <w:tc>
          <w:tcPr>
            <w:tcW w:w="3022" w:type="dxa"/>
          </w:tcPr>
          <w:p w14:paraId="44C777D8" w14:textId="4BA98F32" w:rsidR="0065234E" w:rsidRPr="00444DDA" w:rsidRDefault="00BF0A49"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260-07/25-3 од 24.04.2025.</w:t>
            </w:r>
          </w:p>
        </w:tc>
      </w:tr>
      <w:tr w:rsidR="0065234E" w:rsidRPr="00444DDA" w14:paraId="1E91B6AA" w14:textId="77777777" w:rsidTr="00656A8E">
        <w:tc>
          <w:tcPr>
            <w:tcW w:w="1129" w:type="dxa"/>
          </w:tcPr>
          <w:p w14:paraId="33E1ED48" w14:textId="125805F3"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3.4.2</w:t>
            </w:r>
            <w:r w:rsidR="00E10827" w:rsidRPr="00444DDA">
              <w:rPr>
                <w:rFonts w:ascii="Times New Roman" w:hAnsi="Times New Roman" w:cs="Times New Roman"/>
                <w:noProof/>
                <w:color w:val="000000" w:themeColor="text1"/>
                <w:lang w:val="sr-Latn-RS"/>
              </w:rPr>
              <w:t>0</w:t>
            </w:r>
            <w:r w:rsidRPr="00444DDA">
              <w:rPr>
                <w:rFonts w:ascii="Times New Roman" w:hAnsi="Times New Roman" w:cs="Times New Roman"/>
                <w:noProof/>
                <w:color w:val="000000" w:themeColor="text1"/>
                <w:lang w:val="sr-Cyrl-RS"/>
              </w:rPr>
              <w:t>.</w:t>
            </w:r>
          </w:p>
        </w:tc>
        <w:tc>
          <w:tcPr>
            <w:tcW w:w="5245" w:type="dxa"/>
          </w:tcPr>
          <w:p w14:paraId="5A68AB21" w14:textId="77777777" w:rsidR="0065234E"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Покрајински секретаријат за здравство </w:t>
            </w:r>
          </w:p>
          <w:p w14:paraId="7D589FEB" w14:textId="468E5DAB" w:rsidR="001B04FB" w:rsidRPr="00444DDA" w:rsidRDefault="001B04FB"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Општи и посебни санитарни услови у поступку израде урбанистичких планова, односно поступка израде акта о урбанистичким условима</w:t>
            </w:r>
          </w:p>
        </w:tc>
        <w:tc>
          <w:tcPr>
            <w:tcW w:w="3022" w:type="dxa"/>
          </w:tcPr>
          <w:p w14:paraId="4BFC067D" w14:textId="5099B5AC" w:rsidR="0065234E" w:rsidRPr="00444DDA" w:rsidRDefault="001B04FB"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003934996 2025 80253 002 002 011 004 од 24.9.2025.</w:t>
            </w:r>
          </w:p>
        </w:tc>
      </w:tr>
      <w:tr w:rsidR="009E1204" w:rsidRPr="00444DDA" w14:paraId="2ECF3389" w14:textId="77777777" w:rsidTr="00656A8E">
        <w:tc>
          <w:tcPr>
            <w:tcW w:w="1129" w:type="dxa"/>
          </w:tcPr>
          <w:p w14:paraId="7D13BCA7" w14:textId="63DCF6A1" w:rsidR="009E1204" w:rsidRPr="00444DDA" w:rsidRDefault="009E1204" w:rsidP="002B2665">
            <w:pPr>
              <w:tabs>
                <w:tab w:val="left" w:pos="6510"/>
              </w:tabs>
              <w:rPr>
                <w:rFonts w:ascii="Times New Roman" w:hAnsi="Times New Roman" w:cs="Times New Roman"/>
                <w:noProof/>
                <w:color w:val="000000" w:themeColor="text1"/>
                <w:lang w:val="sr-Latn-RS"/>
              </w:rPr>
            </w:pPr>
            <w:r w:rsidRPr="00444DDA">
              <w:rPr>
                <w:rFonts w:ascii="Times New Roman" w:hAnsi="Times New Roman" w:cs="Times New Roman"/>
                <w:noProof/>
                <w:color w:val="000000" w:themeColor="text1"/>
                <w:lang w:val="sr-Latn-RS"/>
              </w:rPr>
              <w:t>3.4.2</w:t>
            </w:r>
            <w:r w:rsidR="00E10827" w:rsidRPr="00444DDA">
              <w:rPr>
                <w:rFonts w:ascii="Times New Roman" w:hAnsi="Times New Roman" w:cs="Times New Roman"/>
                <w:noProof/>
                <w:color w:val="000000" w:themeColor="text1"/>
                <w:lang w:val="sr-Latn-RS"/>
              </w:rPr>
              <w:t>1</w:t>
            </w:r>
            <w:r w:rsidRPr="00444DDA">
              <w:rPr>
                <w:rFonts w:ascii="Times New Roman" w:hAnsi="Times New Roman" w:cs="Times New Roman"/>
                <w:noProof/>
                <w:color w:val="000000" w:themeColor="text1"/>
                <w:lang w:val="sr-Latn-RS"/>
              </w:rPr>
              <w:t>.</w:t>
            </w:r>
          </w:p>
        </w:tc>
        <w:tc>
          <w:tcPr>
            <w:tcW w:w="5245" w:type="dxa"/>
          </w:tcPr>
          <w:p w14:paraId="1B5430F1" w14:textId="77777777" w:rsidR="009E1204" w:rsidRPr="00444DDA" w:rsidRDefault="000C5E5F"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Транспортгас Србија, РЈ Транспорт Нови Сад</w:t>
            </w:r>
          </w:p>
          <w:p w14:paraId="79395112" w14:textId="71D8975E" w:rsidR="000C5E5F" w:rsidRPr="00444DDA" w:rsidRDefault="000C5E5F"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Одговор на захтев за издавање сагласности за потребе раног јавног увида Плана детаљне регулације дела радне зоне „17“ у КО Адашевци на катастарској парцели број 4056/1</w:t>
            </w:r>
          </w:p>
        </w:tc>
        <w:tc>
          <w:tcPr>
            <w:tcW w:w="3022" w:type="dxa"/>
          </w:tcPr>
          <w:p w14:paraId="26E809DD" w14:textId="53EC4B2A" w:rsidR="009E1204" w:rsidRPr="00444DDA" w:rsidRDefault="000C5E5F"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02-01-21/108 од 17.06.2025.</w:t>
            </w:r>
          </w:p>
        </w:tc>
      </w:tr>
      <w:tr w:rsidR="000775EC" w:rsidRPr="00444DDA" w14:paraId="6671A6F2" w14:textId="77777777" w:rsidTr="00656A8E">
        <w:tc>
          <w:tcPr>
            <w:tcW w:w="1129" w:type="dxa"/>
          </w:tcPr>
          <w:p w14:paraId="133087CA" w14:textId="26201287" w:rsidR="000775EC" w:rsidRPr="00444DDA" w:rsidRDefault="00EF683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3.4.22.</w:t>
            </w:r>
          </w:p>
        </w:tc>
        <w:tc>
          <w:tcPr>
            <w:tcW w:w="5245" w:type="dxa"/>
          </w:tcPr>
          <w:p w14:paraId="45E4F861" w14:textId="77777777" w:rsidR="000775EC" w:rsidRPr="00444DDA" w:rsidRDefault="00EF683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Републички сеизмолошки завод</w:t>
            </w:r>
          </w:p>
          <w:p w14:paraId="47D616D1" w14:textId="5AF45BAF" w:rsidR="00EF683C" w:rsidRPr="00444DDA" w:rsidRDefault="00EF683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Сеизмолошки услови за План детаље регулације дела радне зоне „17“ у КО Адашевци </w:t>
            </w:r>
          </w:p>
        </w:tc>
        <w:tc>
          <w:tcPr>
            <w:tcW w:w="3022" w:type="dxa"/>
          </w:tcPr>
          <w:p w14:paraId="7B361FDF" w14:textId="288D8C8C" w:rsidR="000775EC" w:rsidRPr="00444DDA" w:rsidRDefault="00EF683C"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004607359 2025 40800 000 000 240 003 40 004 од 09.12.2025.</w:t>
            </w:r>
          </w:p>
        </w:tc>
      </w:tr>
      <w:tr w:rsidR="000775EC" w:rsidRPr="00444DDA" w14:paraId="640ACB14" w14:textId="77777777" w:rsidTr="00656A8E">
        <w:tc>
          <w:tcPr>
            <w:tcW w:w="1129" w:type="dxa"/>
          </w:tcPr>
          <w:p w14:paraId="3E5F3B27" w14:textId="3DDE1BA3" w:rsidR="000775EC" w:rsidRPr="00444DDA" w:rsidRDefault="00EF683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3.4.23.</w:t>
            </w:r>
          </w:p>
        </w:tc>
        <w:tc>
          <w:tcPr>
            <w:tcW w:w="5245" w:type="dxa"/>
          </w:tcPr>
          <w:p w14:paraId="666D164A" w14:textId="331B86D8" w:rsidR="00EF683C" w:rsidRPr="00444DDA" w:rsidRDefault="00EF683C" w:rsidP="00B6641D">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Покрајински секретаријат за урбанизам и заштиту животне средине</w:t>
            </w:r>
            <w:r w:rsidR="00B6641D" w:rsidRPr="00444DDA">
              <w:rPr>
                <w:rFonts w:ascii="Times New Roman" w:hAnsi="Times New Roman" w:cs="Times New Roman"/>
                <w:noProof/>
                <w:color w:val="000000" w:themeColor="text1"/>
                <w:lang w:val="sr-Cyrl-RS"/>
              </w:rPr>
              <w:t xml:space="preserve"> - </w:t>
            </w:r>
            <w:r w:rsidRPr="00444DDA">
              <w:rPr>
                <w:rFonts w:ascii="Times New Roman" w:hAnsi="Times New Roman" w:cs="Times New Roman"/>
                <w:noProof/>
                <w:color w:val="000000" w:themeColor="text1"/>
                <w:lang w:val="sr-Cyrl-RS"/>
              </w:rPr>
              <w:t>Достављање података и услова за израду Плана детаљне регулације дела радне зоне „17“ у КО Адашевци</w:t>
            </w:r>
          </w:p>
        </w:tc>
        <w:tc>
          <w:tcPr>
            <w:tcW w:w="3022" w:type="dxa"/>
          </w:tcPr>
          <w:p w14:paraId="01FD0DE5" w14:textId="746057AB" w:rsidR="000775EC" w:rsidRPr="00444DDA" w:rsidRDefault="00EF683C"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000089595 2026 09415 005 000 000 001 од 13.01.2026.</w:t>
            </w:r>
          </w:p>
        </w:tc>
      </w:tr>
      <w:tr w:rsidR="007F50C5" w:rsidRPr="00444DDA" w14:paraId="74716553" w14:textId="77777777" w:rsidTr="00656A8E">
        <w:tc>
          <w:tcPr>
            <w:tcW w:w="1129" w:type="dxa"/>
          </w:tcPr>
          <w:p w14:paraId="5268765E" w14:textId="111DA546" w:rsidR="007F50C5" w:rsidRPr="00444DDA" w:rsidRDefault="007F50C5"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3.5.</w:t>
            </w:r>
          </w:p>
        </w:tc>
        <w:tc>
          <w:tcPr>
            <w:tcW w:w="5245" w:type="dxa"/>
          </w:tcPr>
          <w:p w14:paraId="0C91C5E6" w14:textId="4CE586BA" w:rsidR="007F50C5" w:rsidRPr="00444DDA" w:rsidRDefault="007F50C5"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Прибављене и коришћене подлоге и карте – Катастарско топографски план</w:t>
            </w:r>
          </w:p>
        </w:tc>
        <w:tc>
          <w:tcPr>
            <w:tcW w:w="3022" w:type="dxa"/>
          </w:tcPr>
          <w:p w14:paraId="4F61C28C" w14:textId="77777777" w:rsidR="007F50C5" w:rsidRPr="00444DDA" w:rsidRDefault="007F50C5" w:rsidP="002B2665">
            <w:pPr>
              <w:tabs>
                <w:tab w:val="left" w:pos="6510"/>
              </w:tabs>
              <w:rPr>
                <w:rFonts w:ascii="Times New Roman" w:hAnsi="Times New Roman" w:cs="Times New Roman"/>
                <w:noProof/>
                <w:lang w:val="sr-Cyrl-RS"/>
              </w:rPr>
            </w:pPr>
          </w:p>
        </w:tc>
      </w:tr>
      <w:tr w:rsidR="001E3238" w:rsidRPr="00444DDA" w14:paraId="49AC12DC" w14:textId="77777777" w:rsidTr="00656A8E">
        <w:tc>
          <w:tcPr>
            <w:tcW w:w="1129" w:type="dxa"/>
          </w:tcPr>
          <w:p w14:paraId="538D2E9A" w14:textId="1D77427D" w:rsidR="001E3238" w:rsidRPr="00444DDA" w:rsidRDefault="001E323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w:t>
            </w:r>
            <w:r w:rsidR="0065234E" w:rsidRPr="00444DDA">
              <w:rPr>
                <w:rFonts w:ascii="Times New Roman" w:hAnsi="Times New Roman" w:cs="Times New Roman"/>
                <w:noProof/>
                <w:color w:val="000000" w:themeColor="text1"/>
                <w:lang w:val="sr-Cyrl-RS"/>
              </w:rPr>
              <w:t>6.</w:t>
            </w:r>
          </w:p>
        </w:tc>
        <w:tc>
          <w:tcPr>
            <w:tcW w:w="5245" w:type="dxa"/>
          </w:tcPr>
          <w:p w14:paraId="6A419CD0" w14:textId="3A990878" w:rsidR="001E3238" w:rsidRPr="00444DDA" w:rsidRDefault="001E3238"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Преписи листова непокретности</w:t>
            </w:r>
          </w:p>
        </w:tc>
        <w:tc>
          <w:tcPr>
            <w:tcW w:w="3022" w:type="dxa"/>
          </w:tcPr>
          <w:p w14:paraId="7229D3B7" w14:textId="77777777" w:rsidR="001E3238" w:rsidRPr="00444DDA" w:rsidRDefault="001E3238" w:rsidP="002B2665">
            <w:pPr>
              <w:tabs>
                <w:tab w:val="left" w:pos="6510"/>
              </w:tabs>
              <w:rPr>
                <w:rFonts w:ascii="Times New Roman" w:hAnsi="Times New Roman" w:cs="Times New Roman"/>
                <w:noProof/>
                <w:lang w:val="sr-Cyrl-RS"/>
              </w:rPr>
            </w:pPr>
          </w:p>
        </w:tc>
      </w:tr>
      <w:tr w:rsidR="0065234E" w:rsidRPr="00444DDA" w14:paraId="1EAE715A" w14:textId="77777777" w:rsidTr="00656A8E">
        <w:tc>
          <w:tcPr>
            <w:tcW w:w="1129" w:type="dxa"/>
          </w:tcPr>
          <w:p w14:paraId="490A879C" w14:textId="578020F1" w:rsidR="0065234E" w:rsidRPr="00444DDA" w:rsidRDefault="0065234E"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3.7.</w:t>
            </w:r>
          </w:p>
        </w:tc>
        <w:tc>
          <w:tcPr>
            <w:tcW w:w="5245" w:type="dxa"/>
          </w:tcPr>
          <w:p w14:paraId="34013EEB" w14:textId="47DCE21B" w:rsidR="0065234E" w:rsidRPr="00444DDA" w:rsidRDefault="002068B4"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Општина Шид – Комисија за планове Општине Шид </w:t>
            </w:r>
            <w:r w:rsidR="0065234E" w:rsidRPr="00444DDA">
              <w:rPr>
                <w:rFonts w:ascii="Times New Roman" w:hAnsi="Times New Roman" w:cs="Times New Roman"/>
                <w:noProof/>
                <w:color w:val="000000" w:themeColor="text1"/>
                <w:lang w:val="sr-Cyrl-RS"/>
              </w:rPr>
              <w:t>Извештај о обављеном Раном јавном увиду</w:t>
            </w:r>
            <w:r w:rsidRPr="00444DDA">
              <w:rPr>
                <w:rFonts w:ascii="Times New Roman" w:hAnsi="Times New Roman" w:cs="Times New Roman"/>
                <w:noProof/>
                <w:color w:val="000000" w:themeColor="text1"/>
                <w:lang w:val="sr-Cyrl-RS"/>
              </w:rPr>
              <w:t xml:space="preserve"> у елаборат плана детаљне регулације дела радне зоне „17“ у КО Адашевци</w:t>
            </w:r>
          </w:p>
        </w:tc>
        <w:tc>
          <w:tcPr>
            <w:tcW w:w="3022" w:type="dxa"/>
          </w:tcPr>
          <w:p w14:paraId="249A4783" w14:textId="77777777" w:rsidR="0065234E" w:rsidRPr="00444DDA" w:rsidRDefault="002068B4"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353-275/</w:t>
            </w:r>
            <w:r w:rsidRPr="00444DDA">
              <w:rPr>
                <w:rFonts w:ascii="Times New Roman" w:hAnsi="Times New Roman" w:cs="Times New Roman"/>
                <w:noProof/>
                <w:lang w:val="sr-Latn-RS"/>
              </w:rPr>
              <w:t xml:space="preserve">IV-05 </w:t>
            </w:r>
            <w:r w:rsidRPr="00444DDA">
              <w:rPr>
                <w:rFonts w:ascii="Times New Roman" w:hAnsi="Times New Roman" w:cs="Times New Roman"/>
                <w:noProof/>
                <w:lang w:val="sr-Cyrl-RS"/>
              </w:rPr>
              <w:t>од 25.04.2025.</w:t>
            </w:r>
          </w:p>
          <w:p w14:paraId="2ED78FA5" w14:textId="6EAFB6C3" w:rsidR="002068B4" w:rsidRPr="00444DDA" w:rsidRDefault="002068B4" w:rsidP="002B2665">
            <w:pPr>
              <w:tabs>
                <w:tab w:val="left" w:pos="6510"/>
              </w:tabs>
              <w:rPr>
                <w:rFonts w:ascii="Times New Roman" w:hAnsi="Times New Roman" w:cs="Times New Roman"/>
                <w:noProof/>
                <w:lang w:val="sr-Cyrl-RS"/>
              </w:rPr>
            </w:pPr>
          </w:p>
        </w:tc>
      </w:tr>
      <w:tr w:rsidR="00ED4DCB" w:rsidRPr="00444DDA" w14:paraId="75DFB0DD" w14:textId="77777777" w:rsidTr="00656A8E">
        <w:tc>
          <w:tcPr>
            <w:tcW w:w="1129" w:type="dxa"/>
          </w:tcPr>
          <w:p w14:paraId="155A59B6" w14:textId="0E42B04B" w:rsidR="00ED4DCB" w:rsidRPr="00444DDA" w:rsidRDefault="000775E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3.8.</w:t>
            </w:r>
          </w:p>
        </w:tc>
        <w:tc>
          <w:tcPr>
            <w:tcW w:w="5245" w:type="dxa"/>
          </w:tcPr>
          <w:p w14:paraId="46305BDB" w14:textId="635A7DEE" w:rsidR="00ED4DCB" w:rsidRPr="00444DDA" w:rsidRDefault="000775EC" w:rsidP="002B2665">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 xml:space="preserve">Општина Шид – Комисија за планове Општине Шид </w:t>
            </w:r>
            <w:r w:rsidR="00ED4DCB" w:rsidRPr="00444DDA">
              <w:rPr>
                <w:rFonts w:ascii="Times New Roman" w:hAnsi="Times New Roman" w:cs="Times New Roman"/>
                <w:noProof/>
                <w:color w:val="000000" w:themeColor="text1"/>
                <w:lang w:val="sr-Cyrl-RS"/>
              </w:rPr>
              <w:t xml:space="preserve">Извештај о </w:t>
            </w:r>
            <w:r w:rsidRPr="00444DDA">
              <w:rPr>
                <w:rFonts w:ascii="Times New Roman" w:hAnsi="Times New Roman" w:cs="Times New Roman"/>
                <w:noProof/>
                <w:color w:val="000000" w:themeColor="text1"/>
                <w:lang w:val="sr-Cyrl-RS"/>
              </w:rPr>
              <w:t xml:space="preserve">извршеној </w:t>
            </w:r>
            <w:r w:rsidR="00ED4DCB" w:rsidRPr="00444DDA">
              <w:rPr>
                <w:rFonts w:ascii="Times New Roman" w:hAnsi="Times New Roman" w:cs="Times New Roman"/>
                <w:noProof/>
                <w:color w:val="000000" w:themeColor="text1"/>
                <w:lang w:val="sr-Cyrl-RS"/>
              </w:rPr>
              <w:t>стручној контроли</w:t>
            </w:r>
            <w:r w:rsidRPr="00444DDA">
              <w:rPr>
                <w:rFonts w:ascii="Times New Roman" w:hAnsi="Times New Roman" w:cs="Times New Roman"/>
                <w:noProof/>
                <w:color w:val="000000" w:themeColor="text1"/>
                <w:lang w:val="sr-Cyrl-RS"/>
              </w:rPr>
              <w:t xml:space="preserve"> нацрта плана детаљне регулације дела радне зоне „17“ у КО Адашевци</w:t>
            </w:r>
          </w:p>
        </w:tc>
        <w:tc>
          <w:tcPr>
            <w:tcW w:w="3022" w:type="dxa"/>
          </w:tcPr>
          <w:p w14:paraId="4840B800" w14:textId="6F20A265" w:rsidR="00ED4DCB" w:rsidRPr="00444DDA" w:rsidRDefault="000775EC" w:rsidP="002B2665">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353-275/</w:t>
            </w:r>
            <w:r w:rsidRPr="00444DDA">
              <w:rPr>
                <w:rFonts w:ascii="Times New Roman" w:hAnsi="Times New Roman" w:cs="Times New Roman"/>
                <w:noProof/>
                <w:lang w:val="sr-Latn-RS"/>
              </w:rPr>
              <w:t>II-05</w:t>
            </w:r>
            <w:r w:rsidRPr="00444DDA">
              <w:rPr>
                <w:rFonts w:ascii="Times New Roman" w:hAnsi="Times New Roman" w:cs="Times New Roman"/>
                <w:noProof/>
                <w:lang w:val="sr-Cyrl-RS"/>
              </w:rPr>
              <w:t xml:space="preserve"> од 05.11.2025.</w:t>
            </w:r>
          </w:p>
        </w:tc>
      </w:tr>
      <w:tr w:rsidR="00610DFE" w:rsidRPr="00166524" w14:paraId="79CD068D" w14:textId="77777777" w:rsidTr="00656A8E">
        <w:tc>
          <w:tcPr>
            <w:tcW w:w="1129" w:type="dxa"/>
          </w:tcPr>
          <w:p w14:paraId="4CDEB8D6" w14:textId="4B6E476C" w:rsidR="00610DFE" w:rsidRPr="00444DDA" w:rsidRDefault="00610DFE" w:rsidP="00610D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lastRenderedPageBreak/>
              <w:t>3.9.</w:t>
            </w:r>
          </w:p>
        </w:tc>
        <w:tc>
          <w:tcPr>
            <w:tcW w:w="5245" w:type="dxa"/>
          </w:tcPr>
          <w:p w14:paraId="1765CE13" w14:textId="79A90BF0" w:rsidR="00610DFE" w:rsidRPr="00444DDA" w:rsidRDefault="00610DFE" w:rsidP="00610DFE">
            <w:pPr>
              <w:tabs>
                <w:tab w:val="left" w:pos="6510"/>
              </w:tabs>
              <w:rPr>
                <w:rFonts w:ascii="Times New Roman" w:hAnsi="Times New Roman" w:cs="Times New Roman"/>
                <w:noProof/>
                <w:color w:val="000000" w:themeColor="text1"/>
                <w:lang w:val="sr-Cyrl-RS"/>
              </w:rPr>
            </w:pPr>
            <w:r w:rsidRPr="00444DDA">
              <w:rPr>
                <w:rFonts w:ascii="Times New Roman" w:hAnsi="Times New Roman" w:cs="Times New Roman"/>
                <w:noProof/>
                <w:color w:val="000000" w:themeColor="text1"/>
                <w:lang w:val="sr-Cyrl-RS"/>
              </w:rPr>
              <w:t>Општина Шид – Комисија за планове Општине Шид Извештај о поновној стручној контроли нацрта плана детаљне регулације дела радне зоне „17“ у КО Адашевци</w:t>
            </w:r>
          </w:p>
        </w:tc>
        <w:tc>
          <w:tcPr>
            <w:tcW w:w="3022" w:type="dxa"/>
          </w:tcPr>
          <w:p w14:paraId="379F6AB2" w14:textId="3D7BCAD8" w:rsidR="00610DFE" w:rsidRPr="006B534A" w:rsidRDefault="00610DFE" w:rsidP="00610DFE">
            <w:pPr>
              <w:tabs>
                <w:tab w:val="left" w:pos="6510"/>
              </w:tabs>
              <w:rPr>
                <w:rFonts w:ascii="Times New Roman" w:hAnsi="Times New Roman" w:cs="Times New Roman"/>
                <w:noProof/>
                <w:lang w:val="sr-Cyrl-RS"/>
              </w:rPr>
            </w:pPr>
            <w:r w:rsidRPr="00444DDA">
              <w:rPr>
                <w:rFonts w:ascii="Times New Roman" w:hAnsi="Times New Roman" w:cs="Times New Roman"/>
                <w:noProof/>
                <w:lang w:val="sr-Cyrl-RS"/>
              </w:rPr>
              <w:t>353-275/</w:t>
            </w:r>
            <w:r w:rsidRPr="00444DDA">
              <w:rPr>
                <w:rFonts w:ascii="Times New Roman" w:hAnsi="Times New Roman" w:cs="Times New Roman"/>
                <w:noProof/>
                <w:lang w:val="sr-Latn-RS"/>
              </w:rPr>
              <w:t>II-05</w:t>
            </w:r>
            <w:r w:rsidRPr="00444DDA">
              <w:rPr>
                <w:rFonts w:ascii="Times New Roman" w:hAnsi="Times New Roman" w:cs="Times New Roman"/>
                <w:noProof/>
                <w:lang w:val="sr-Cyrl-RS"/>
              </w:rPr>
              <w:t xml:space="preserve"> од </w:t>
            </w:r>
            <w:r w:rsidR="006B534A" w:rsidRPr="00444DDA">
              <w:rPr>
                <w:rFonts w:ascii="Times New Roman" w:hAnsi="Times New Roman" w:cs="Times New Roman"/>
                <w:noProof/>
                <w:lang w:val="sr-Cyrl-RS"/>
              </w:rPr>
              <w:t>12</w:t>
            </w:r>
            <w:r w:rsidRPr="00444DDA">
              <w:rPr>
                <w:rFonts w:ascii="Times New Roman" w:hAnsi="Times New Roman" w:cs="Times New Roman"/>
                <w:noProof/>
                <w:lang w:val="sr-Cyrl-RS"/>
              </w:rPr>
              <w:t>.</w:t>
            </w:r>
            <w:r w:rsidR="006B534A" w:rsidRPr="00444DDA">
              <w:rPr>
                <w:rFonts w:ascii="Times New Roman" w:hAnsi="Times New Roman" w:cs="Times New Roman"/>
                <w:noProof/>
                <w:lang w:val="sr-Cyrl-RS"/>
              </w:rPr>
              <w:t>02</w:t>
            </w:r>
            <w:r w:rsidRPr="00444DDA">
              <w:rPr>
                <w:rFonts w:ascii="Times New Roman" w:hAnsi="Times New Roman" w:cs="Times New Roman"/>
                <w:noProof/>
                <w:lang w:val="sr-Cyrl-RS"/>
              </w:rPr>
              <w:t>.2025.</w:t>
            </w:r>
          </w:p>
        </w:tc>
      </w:tr>
    </w:tbl>
    <w:p w14:paraId="1C18207D" w14:textId="77777777" w:rsidR="007F50C5" w:rsidRPr="007046EE" w:rsidRDefault="007F50C5" w:rsidP="00B6641D">
      <w:pPr>
        <w:jc w:val="both"/>
        <w:rPr>
          <w:rFonts w:ascii="Arial" w:hAnsi="Arial" w:cs="Arial"/>
          <w:noProof/>
          <w:sz w:val="20"/>
          <w:szCs w:val="20"/>
          <w:lang w:val="sr-Cyrl-RS"/>
        </w:rPr>
      </w:pPr>
    </w:p>
    <w:sectPr w:rsidR="007F50C5" w:rsidRPr="007046EE" w:rsidSect="00B42B95">
      <w:headerReference w:type="default" r:id="rId26"/>
      <w:footerReference w:type="default" r:id="rId27"/>
      <w:headerReference w:type="first" r:id="rId28"/>
      <w:footerReference w:type="first" r:id="rId29"/>
      <w:pgSz w:w="11907" w:h="16840" w:code="9"/>
      <w:pgMar w:top="567" w:right="567" w:bottom="567" w:left="1418" w:header="425" w:footer="709" w:gutter="28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EABE90" w14:textId="77777777" w:rsidR="00692A02" w:rsidRDefault="00692A02" w:rsidP="000A2F68">
      <w:pPr>
        <w:spacing w:after="0" w:line="240" w:lineRule="auto"/>
      </w:pPr>
      <w:r>
        <w:separator/>
      </w:r>
    </w:p>
  </w:endnote>
  <w:endnote w:type="continuationSeparator" w:id="0">
    <w:p w14:paraId="095A4A56" w14:textId="77777777" w:rsidR="00692A02" w:rsidRDefault="00692A02" w:rsidP="000A2F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YU_Times Roman">
    <w:altName w:val="Courier New"/>
    <w:charset w:val="00"/>
    <w:family w:val="swiss"/>
    <w:pitch w:val="variable"/>
    <w:sig w:usb0="00000083" w:usb1="00000000" w:usb2="00000000" w:usb3="00000000" w:csb0="00000009" w:csb1="00000000"/>
  </w:font>
  <w:font w:name="YU C Swiss">
    <w:altName w:val="Courier New"/>
    <w:charset w:val="00"/>
    <w:family w:val="swiss"/>
    <w:pitch w:val="variable"/>
    <w:sig w:usb0="00000083" w:usb1="00000000" w:usb2="00000000" w:usb3="00000000" w:csb0="00000009" w:csb1="00000000"/>
  </w:font>
  <w:font w:name="Montserrat">
    <w:altName w:val="Courier New"/>
    <w:charset w:val="EE"/>
    <w:family w:val="auto"/>
    <w:pitch w:val="variable"/>
    <w:sig w:usb0="2000020F" w:usb1="00000003" w:usb2="00000000" w:usb3="00000000" w:csb0="00000197" w:csb1="00000000"/>
  </w:font>
  <w:font w:name="BankGothic Md BT">
    <w:panose1 w:val="020B080702020306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B4C22" w14:textId="77777777" w:rsidR="007911D5" w:rsidRDefault="007911D5" w:rsidP="00667E7A">
    <w:pPr>
      <w:pStyle w:val="Footer"/>
      <w:tabs>
        <w:tab w:val="right" w:pos="9498"/>
      </w:tabs>
      <w:ind w:left="-426" w:right="-426"/>
      <w:jc w:val="center"/>
      <w:rPr>
        <w:rFonts w:ascii="Times New Roman" w:eastAsia="Times New Roman" w:hAnsi="Times New Roman" w:cs="Times New Roman"/>
        <w:sz w:val="20"/>
        <w:szCs w:val="20"/>
        <w:lang w:eastAsia="sr-Latn-CS"/>
      </w:rPr>
    </w:pPr>
    <w:r>
      <w:rPr>
        <w:rFonts w:ascii="Times New Roman" w:eastAsia="Times New Roman" w:hAnsi="Times New Roman" w:cs="Times New Roman"/>
        <w:noProof/>
        <w:sz w:val="20"/>
        <w:szCs w:val="20"/>
        <w:lang w:val="sr-Latn-CS" w:eastAsia="sr-Latn-CS"/>
      </w:rPr>
      <mc:AlternateContent>
        <mc:Choice Requires="wps">
          <w:drawing>
            <wp:anchor distT="4294967295" distB="4294967295" distL="114300" distR="114300" simplePos="0" relativeHeight="251656192" behindDoc="0" locked="0" layoutInCell="1" allowOverlap="1" wp14:anchorId="6774D77F" wp14:editId="468602B0">
              <wp:simplePos x="0" y="0"/>
              <wp:positionH relativeFrom="column">
                <wp:posOffset>-4445</wp:posOffset>
              </wp:positionH>
              <wp:positionV relativeFrom="paragraph">
                <wp:posOffset>116840</wp:posOffset>
              </wp:positionV>
              <wp:extent cx="5772150" cy="0"/>
              <wp:effectExtent l="0" t="0" r="19050" b="19050"/>
              <wp:wrapNone/>
              <wp:docPr id="1"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2150" cy="0"/>
                      </a:xfrm>
                      <a:prstGeom prst="straightConnector1">
                        <a:avLst/>
                      </a:prstGeom>
                      <a:noFill/>
                      <a:ln w="19050" cmpd="sng">
                        <a:solidFill>
                          <a:srgbClr val="BFBFBF"/>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82610C9" id="_x0000_t32" coordsize="21600,21600" o:spt="32" o:oned="t" path="m,l21600,21600e" filled="f">
              <v:path arrowok="t" fillok="f" o:connecttype="none"/>
              <o:lock v:ext="edit" shapetype="t"/>
            </v:shapetype>
            <v:shape id="Straight Arrow Connector 19" o:spid="_x0000_s1026" type="#_x0000_t32" style="position:absolute;margin-left:-.35pt;margin-top:9.2pt;width:454.5pt;height:0;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" strokecolor="#bfbfbf" strokeweight="1.5pt"/>
          </w:pict>
        </mc:Fallback>
      </mc:AlternateContent>
    </w:r>
  </w:p>
  <w:p w14:paraId="5AC170AC" w14:textId="44FEE3E4" w:rsidR="007911D5" w:rsidRPr="00E72FDC" w:rsidRDefault="007911D5" w:rsidP="00EA3116">
    <w:pPr>
      <w:pStyle w:val="Footer"/>
      <w:tabs>
        <w:tab w:val="right" w:pos="10348"/>
      </w:tabs>
      <w:ind w:left="1985" w:hanging="1843"/>
      <w:rPr>
        <w:sz w:val="18"/>
        <w:szCs w:val="18"/>
        <w:lang w:val="sr-Cyrl-RS"/>
      </w:rPr>
    </w:pPr>
    <w:r>
      <w:rPr>
        <w:rFonts w:ascii="Montserrat" w:eastAsia="Times New Roman" w:hAnsi="Montserrat" w:cs="Times New Roman"/>
        <w:sz w:val="20"/>
        <w:szCs w:val="20"/>
        <w:lang w:val="sr-Cyrl-RS" w:eastAsia="sr-Latn-CS"/>
      </w:rPr>
      <w:t xml:space="preserve">       </w:t>
    </w:r>
    <w:r>
      <w:rPr>
        <w:rFonts w:ascii="Montserrat" w:eastAsia="Times New Roman" w:hAnsi="Montserrat" w:cs="Times New Roman"/>
        <w:sz w:val="20"/>
        <w:szCs w:val="20"/>
        <w:lang w:val="sr-Latn-RS" w:eastAsia="sr-Latn-CS"/>
      </w:rPr>
      <w:t xml:space="preserve">                     </w:t>
    </w:r>
    <w:r>
      <w:rPr>
        <w:rFonts w:ascii="Montserrat" w:eastAsia="Times New Roman" w:hAnsi="Montserrat" w:cs="Times New Roman"/>
        <w:sz w:val="20"/>
        <w:szCs w:val="20"/>
        <w:lang w:val="sr-Cyrl-RS" w:eastAsia="sr-Latn-CS"/>
      </w:rPr>
      <w:t xml:space="preserve">  </w:t>
    </w:r>
    <w:r>
      <w:rPr>
        <w:rFonts w:ascii="Montserrat" w:eastAsia="Times New Roman" w:hAnsi="Montserrat" w:cs="Times New Roman"/>
        <w:sz w:val="20"/>
        <w:szCs w:val="20"/>
        <w:lang w:val="sr-Latn-RS" w:eastAsia="sr-Latn-CS"/>
      </w:rPr>
      <w:t xml:space="preserve">   </w:t>
    </w:r>
    <w:r>
      <w:rPr>
        <w:rFonts w:ascii="Montserrat" w:eastAsia="Times New Roman" w:hAnsi="Montserrat" w:cs="Times New Roman"/>
        <w:sz w:val="20"/>
        <w:szCs w:val="20"/>
        <w:lang w:val="sr-Cyrl-RS" w:eastAsia="sr-Latn-CS"/>
      </w:rPr>
      <w:t xml:space="preserve">    </w:t>
    </w:r>
    <w:r>
      <w:rPr>
        <w:rFonts w:ascii="Montserrat" w:eastAsia="Times New Roman" w:hAnsi="Montserrat" w:cs="Times New Roman"/>
        <w:sz w:val="20"/>
        <w:szCs w:val="20"/>
        <w:lang w:eastAsia="sr-Latn-CS"/>
      </w:rPr>
      <w:t xml:space="preserve">  </w:t>
    </w:r>
    <w:r w:rsidRPr="00E72FDC">
      <w:rPr>
        <w:rFonts w:ascii="Montserrat" w:eastAsia="Times New Roman" w:hAnsi="Montserrat" w:cs="Times New Roman"/>
        <w:sz w:val="18"/>
        <w:szCs w:val="18"/>
        <w:lang w:eastAsia="sr-Latn-CS"/>
      </w:rPr>
      <w:t xml:space="preserve">„K – NEW </w:t>
    </w:r>
    <w:r w:rsidRPr="00E72FDC">
      <w:rPr>
        <w:rFonts w:ascii="Montserrat" w:eastAsia="Times New Roman" w:hAnsi="Montserrat" w:cs="Times New Roman"/>
        <w:sz w:val="14"/>
        <w:szCs w:val="14"/>
        <w:lang w:eastAsia="sr-Latn-CS"/>
      </w:rPr>
      <w:t>ARCHITECTURAL DESIGN</w:t>
    </w:r>
    <w:r w:rsidRPr="00E72FDC">
      <w:rPr>
        <w:rFonts w:ascii="Montserrat" w:eastAsia="Times New Roman" w:hAnsi="Montserrat" w:cs="Times New Roman"/>
        <w:sz w:val="18"/>
        <w:szCs w:val="18"/>
        <w:lang w:eastAsia="sr-Latn-CS"/>
      </w:rPr>
      <w:t>“ Šabac, Kralja Milana 45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CD1D0" w14:textId="77777777" w:rsidR="007911D5" w:rsidRDefault="007911D5" w:rsidP="00553E73">
    <w:pPr>
      <w:pStyle w:val="Footer"/>
      <w:tabs>
        <w:tab w:val="right" w:pos="9498"/>
      </w:tabs>
      <w:ind w:left="-426" w:right="-426"/>
      <w:jc w:val="center"/>
      <w:rPr>
        <w:rFonts w:ascii="Times New Roman" w:eastAsia="Times New Roman" w:hAnsi="Times New Roman" w:cs="Times New Roman"/>
        <w:sz w:val="20"/>
        <w:szCs w:val="20"/>
        <w:lang w:eastAsia="sr-Latn-CS"/>
      </w:rPr>
    </w:pPr>
    <w:r>
      <w:rPr>
        <w:rFonts w:ascii="Times New Roman" w:eastAsia="Times New Roman" w:hAnsi="Times New Roman" w:cs="Times New Roman"/>
        <w:noProof/>
        <w:sz w:val="20"/>
        <w:szCs w:val="20"/>
        <w:lang w:val="sr-Latn-CS" w:eastAsia="sr-Latn-CS"/>
      </w:rPr>
      <mc:AlternateContent>
        <mc:Choice Requires="wps">
          <w:drawing>
            <wp:anchor distT="4294967295" distB="4294967295" distL="114300" distR="114300" simplePos="0" relativeHeight="251655168" behindDoc="0" locked="0" layoutInCell="1" allowOverlap="1" wp14:anchorId="4760DDD0" wp14:editId="4182C103">
              <wp:simplePos x="0" y="0"/>
              <wp:positionH relativeFrom="column">
                <wp:posOffset>-4445</wp:posOffset>
              </wp:positionH>
              <wp:positionV relativeFrom="paragraph">
                <wp:posOffset>-19686</wp:posOffset>
              </wp:positionV>
              <wp:extent cx="5772150" cy="0"/>
              <wp:effectExtent l="0" t="0" r="19050" b="1905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2150" cy="0"/>
                      </a:xfrm>
                      <a:prstGeom prst="straightConnector1">
                        <a:avLst/>
                      </a:prstGeom>
                      <a:noFill/>
                      <a:ln w="19050" cmpd="sng">
                        <a:solidFill>
                          <a:srgbClr val="BFBFBF"/>
                        </a:solidFill>
                        <a:round/>
                        <a:headEnd type="none" w="med" len="med"/>
                        <a:tailEnd type="non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BD922E" id="_x0000_t32" coordsize="21600,21600" o:spt="32" o:oned="t" path="m,l21600,21600e" filled="f">
              <v:path arrowok="t" fillok="f" o:connecttype="none"/>
              <o:lock v:ext="edit" shapetype="t"/>
            </v:shapetype>
            <v:shape id="Straight Arrow Connector 19" o:spid="_x0000_s1026" type="#_x0000_t32" style="position:absolute;margin-left:-.35pt;margin-top:-1.55pt;width:454.5pt;height:0;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" strokecolor="#bfbfbf" strokeweight="1.5pt"/>
          </w:pict>
        </mc:Fallback>
      </mc:AlternateContent>
    </w:r>
  </w:p>
  <w:p w14:paraId="017C1FA8" w14:textId="60BBB0D8" w:rsidR="007911D5" w:rsidRPr="00706EEE" w:rsidRDefault="007911D5" w:rsidP="00706EEE">
    <w:pPr>
      <w:pStyle w:val="Footer"/>
      <w:tabs>
        <w:tab w:val="right" w:pos="10348"/>
      </w:tabs>
      <w:ind w:left="1985" w:hanging="1843"/>
      <w:rPr>
        <w:rFonts w:ascii="Montserrat" w:eastAsia="Times New Roman" w:hAnsi="Montserrat" w:cs="Times New Roman"/>
        <w:sz w:val="18"/>
        <w:szCs w:val="18"/>
        <w:lang w:val="sr-Cyrl-RS" w:eastAsia="sr-Latn-CS"/>
      </w:rPr>
    </w:pPr>
    <w:r>
      <w:rPr>
        <w:rFonts w:ascii="Montserrat" w:eastAsia="Times New Roman" w:hAnsi="Montserrat" w:cs="Times New Roman"/>
        <w:sz w:val="20"/>
        <w:szCs w:val="20"/>
        <w:lang w:val="sr-Cyrl-RS" w:eastAsia="sr-Latn-CS"/>
      </w:rPr>
      <w:t xml:space="preserve">             </w:t>
    </w:r>
    <w:r>
      <w:rPr>
        <w:rFonts w:ascii="Montserrat" w:eastAsia="Times New Roman" w:hAnsi="Montserrat" w:cs="Times New Roman"/>
        <w:sz w:val="20"/>
        <w:szCs w:val="20"/>
        <w:lang w:eastAsia="sr-Latn-CS"/>
      </w:rPr>
      <w:t xml:space="preserve">                                  </w:t>
    </w:r>
    <w:r w:rsidRPr="00E72FDC">
      <w:rPr>
        <w:rFonts w:ascii="Montserrat" w:eastAsia="Times New Roman" w:hAnsi="Montserrat" w:cs="Times New Roman"/>
        <w:sz w:val="18"/>
        <w:szCs w:val="18"/>
        <w:lang w:eastAsia="sr-Latn-CS"/>
      </w:rPr>
      <w:t xml:space="preserve">„K – NEW </w:t>
    </w:r>
    <w:r w:rsidRPr="00E72FDC">
      <w:rPr>
        <w:rFonts w:ascii="Montserrat" w:eastAsia="Times New Roman" w:hAnsi="Montserrat" w:cs="Times New Roman"/>
        <w:sz w:val="14"/>
        <w:szCs w:val="14"/>
        <w:lang w:eastAsia="sr-Latn-CS"/>
      </w:rPr>
      <w:t>ARCHITECTURAL DESIGN</w:t>
    </w:r>
    <w:r w:rsidRPr="00E72FDC">
      <w:rPr>
        <w:rFonts w:ascii="Montserrat" w:eastAsia="Times New Roman" w:hAnsi="Montserrat" w:cs="Times New Roman"/>
        <w:sz w:val="18"/>
        <w:szCs w:val="18"/>
        <w:lang w:eastAsia="sr-Latn-CS"/>
      </w:rPr>
      <w:t>“ Šabac, Kralja Milana 45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187273" w14:textId="77777777" w:rsidR="00692A02" w:rsidRDefault="00692A02" w:rsidP="000A2F68">
      <w:pPr>
        <w:spacing w:after="0" w:line="240" w:lineRule="auto"/>
      </w:pPr>
      <w:r>
        <w:separator/>
      </w:r>
    </w:p>
  </w:footnote>
  <w:footnote w:type="continuationSeparator" w:id="0">
    <w:p w14:paraId="5670D5DE" w14:textId="77777777" w:rsidR="00692A02" w:rsidRDefault="00692A02" w:rsidP="000A2F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452686170"/>
      <w:docPartObj>
        <w:docPartGallery w:val="Page Numbers (Top of Page)"/>
        <w:docPartUnique/>
      </w:docPartObj>
    </w:sdtPr>
    <w:sdtEndPr>
      <w:rPr>
        <w:rFonts w:ascii="Times New Roman" w:hAnsi="Times New Roman" w:cs="Times New Roman"/>
        <w:sz w:val="22"/>
        <w:szCs w:val="22"/>
      </w:rPr>
    </w:sdtEndPr>
    <w:sdtContent>
      <w:p w14:paraId="0E47F16C" w14:textId="77777777" w:rsidR="007911D5" w:rsidRPr="00701C10" w:rsidRDefault="007911D5" w:rsidP="008A7F60">
        <w:pPr>
          <w:pStyle w:val="Header"/>
          <w:jc w:val="right"/>
          <w:rPr>
            <w:sz w:val="18"/>
            <w:szCs w:val="18"/>
          </w:rPr>
        </w:pPr>
        <w:r w:rsidRPr="00701C10">
          <w:rPr>
            <w:rFonts w:ascii="Montserrat" w:hAnsi="Montserrat" w:cs="Times New Roman"/>
            <w:i/>
            <w:noProof/>
            <w:sz w:val="18"/>
            <w:szCs w:val="18"/>
            <w:lang w:val="sr-Latn-CS" w:eastAsia="sr-Latn-CS"/>
          </w:rPr>
          <w:drawing>
            <wp:anchor distT="0" distB="0" distL="114300" distR="114300" simplePos="0" relativeHeight="251661824" behindDoc="1" locked="0" layoutInCell="1" allowOverlap="1" wp14:anchorId="4894ED9E" wp14:editId="43377115">
              <wp:simplePos x="0" y="0"/>
              <wp:positionH relativeFrom="column">
                <wp:posOffset>12065</wp:posOffset>
              </wp:positionH>
              <wp:positionV relativeFrom="paragraph">
                <wp:posOffset>-3810</wp:posOffset>
              </wp:positionV>
              <wp:extent cx="654050" cy="643890"/>
              <wp:effectExtent l="0" t="0" r="0" b="3810"/>
              <wp:wrapTight wrapText="bothSides">
                <wp:wrapPolygon edited="0">
                  <wp:start x="0" y="0"/>
                  <wp:lineTo x="0" y="21089"/>
                  <wp:lineTo x="20761" y="21089"/>
                  <wp:lineTo x="20761"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
                        <a:extLst>
                          <a:ext uri="{28A0092B-C50C-407E-A947-70E740481C1C}">
                            <a14:useLocalDpi xmlns:a14="http://schemas.microsoft.com/office/drawing/2010/main" val="0"/>
                          </a:ext>
                        </a:extLst>
                      </a:blip>
                      <a:stretch>
                        <a:fillRect/>
                      </a:stretch>
                    </pic:blipFill>
                    <pic:spPr>
                      <a:xfrm>
                        <a:off x="0" y="0"/>
                        <a:ext cx="654050" cy="643890"/>
                      </a:xfrm>
                      <a:prstGeom prst="rect">
                        <a:avLst/>
                      </a:prstGeom>
                    </pic:spPr>
                  </pic:pic>
                </a:graphicData>
              </a:graphic>
            </wp:anchor>
          </w:drawing>
        </w:r>
      </w:p>
      <w:p w14:paraId="790566B7" w14:textId="77777777" w:rsidR="007911D5" w:rsidRDefault="007911D5" w:rsidP="008A7F60">
        <w:pPr>
          <w:pStyle w:val="Header"/>
          <w:tabs>
            <w:tab w:val="center" w:pos="0"/>
            <w:tab w:val="right" w:pos="9356"/>
          </w:tabs>
          <w:ind w:right="-284"/>
          <w:rPr>
            <w:rFonts w:ascii="Montserrat" w:hAnsi="Montserrat" w:cs="Times New Roman"/>
            <w:i/>
            <w:sz w:val="18"/>
            <w:szCs w:val="18"/>
          </w:rPr>
        </w:pPr>
        <w:r>
          <w:rPr>
            <w:noProof/>
            <w:sz w:val="18"/>
            <w:szCs w:val="18"/>
            <w:lang w:val="sr-Latn-CS" w:eastAsia="sr-Latn-CS"/>
          </w:rPr>
          <mc:AlternateContent>
            <mc:Choice Requires="wps">
              <w:drawing>
                <wp:anchor distT="0" distB="0" distL="114299" distR="114299" simplePos="0" relativeHeight="251654656" behindDoc="0" locked="0" layoutInCell="1" allowOverlap="1" wp14:anchorId="28B78A00" wp14:editId="7DC674FB">
                  <wp:simplePos x="0" y="0"/>
                  <wp:positionH relativeFrom="column">
                    <wp:posOffset>5608954</wp:posOffset>
                  </wp:positionH>
                  <wp:positionV relativeFrom="paragraph">
                    <wp:posOffset>95250</wp:posOffset>
                  </wp:positionV>
                  <wp:extent cx="0" cy="412750"/>
                  <wp:effectExtent l="0" t="0" r="19050" b="2540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2750"/>
                          </a:xfrm>
                          <a:prstGeom prst="line">
                            <a:avLst/>
                          </a:prstGeom>
                          <a:ln w="190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line w14:anchorId="6F65E153" id="Straight Connector 10" o:spid="_x0000_s1026" style="position:absolute;flip:y;z-index:251654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441.65pt,7.5pt" to="441.65pt,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" strokecolor="#bfbfbf [2412]" strokeweight="1.5pt">
                  <o:lock v:ext="edit" shapetype="f"/>
                </v:line>
              </w:pict>
            </mc:Fallback>
          </mc:AlternateContent>
        </w:r>
      </w:p>
      <w:p w14:paraId="453BD746" w14:textId="0F23FF5B" w:rsidR="007911D5" w:rsidRPr="00452008" w:rsidRDefault="007911D5" w:rsidP="007B27A1">
        <w:pPr>
          <w:pStyle w:val="Header"/>
          <w:tabs>
            <w:tab w:val="center" w:pos="0"/>
            <w:tab w:val="right" w:pos="9356"/>
          </w:tabs>
          <w:ind w:right="-284"/>
          <w:rPr>
            <w:rFonts w:ascii="Times New Roman" w:hAnsi="Times New Roman" w:cs="Times New Roman"/>
            <w:sz w:val="18"/>
            <w:szCs w:val="18"/>
            <w:lang w:val="sr-Cyrl-RS"/>
          </w:rPr>
        </w:pPr>
        <w:r>
          <w:rPr>
            <w:rFonts w:ascii="Times New Roman" w:hAnsi="Times New Roman" w:cs="Times New Roman"/>
            <w:i/>
            <w:sz w:val="18"/>
            <w:szCs w:val="18"/>
            <w:lang w:val="sr-Cyrl-RS"/>
          </w:rPr>
          <w:tab/>
        </w:r>
        <w:r w:rsidRPr="004E6D40">
          <w:rPr>
            <w:rFonts w:ascii="Times New Roman" w:hAnsi="Times New Roman" w:cs="Times New Roman"/>
            <w:i/>
            <w:sz w:val="18"/>
            <w:szCs w:val="18"/>
            <w:lang w:val="sr-Cyrl-RS"/>
          </w:rPr>
          <w:t xml:space="preserve">ПЛАН ДЕТАЉНЕ РЕГУЛАЦИЈЕ </w:t>
        </w:r>
        <w:r>
          <w:rPr>
            <w:rFonts w:ascii="Times New Roman" w:hAnsi="Times New Roman" w:cs="Times New Roman"/>
            <w:i/>
            <w:sz w:val="18"/>
            <w:szCs w:val="18"/>
            <w:lang w:val="sr-Cyrl-RS"/>
          </w:rPr>
          <w:t>ДЕЛА РАДНЕ ЗОНЕ</w:t>
        </w:r>
        <w:r w:rsidRPr="004E6D40">
          <w:rPr>
            <w:rFonts w:ascii="Times New Roman" w:hAnsi="Times New Roman" w:cs="Times New Roman"/>
            <w:i/>
            <w:sz w:val="18"/>
            <w:szCs w:val="18"/>
            <w:lang w:val="sr-Cyrl-RS"/>
          </w:rPr>
          <w:t xml:space="preserve"> „</w:t>
        </w:r>
        <w:r>
          <w:rPr>
            <w:rFonts w:ascii="Times New Roman" w:hAnsi="Times New Roman" w:cs="Times New Roman"/>
            <w:i/>
            <w:sz w:val="18"/>
            <w:szCs w:val="18"/>
            <w:lang w:val="sr-Cyrl-RS"/>
          </w:rPr>
          <w:t>17</w:t>
        </w:r>
        <w:r w:rsidRPr="004E6D40">
          <w:rPr>
            <w:rFonts w:ascii="Times New Roman" w:hAnsi="Times New Roman" w:cs="Times New Roman"/>
            <w:i/>
            <w:sz w:val="18"/>
            <w:szCs w:val="18"/>
            <w:lang w:val="sr-Cyrl-RS"/>
          </w:rPr>
          <w:t xml:space="preserve">” У </w:t>
        </w:r>
        <w:r>
          <w:rPr>
            <w:rFonts w:ascii="Times New Roman" w:hAnsi="Times New Roman" w:cs="Times New Roman"/>
            <w:i/>
            <w:sz w:val="18"/>
            <w:szCs w:val="18"/>
            <w:lang w:val="sr-Cyrl-RS"/>
          </w:rPr>
          <w:t>КО АДАШЕВЦИ</w:t>
        </w:r>
        <w:r>
          <w:rPr>
            <w:rFonts w:ascii="Times New Roman" w:hAnsi="Times New Roman" w:cs="Times New Roman"/>
            <w:i/>
            <w:sz w:val="18"/>
            <w:szCs w:val="18"/>
            <w:lang w:val="sr-Cyrl-RS"/>
          </w:rPr>
          <w:tab/>
        </w:r>
        <w:r w:rsidRPr="004E6D40">
          <w:rPr>
            <w:rFonts w:ascii="Times New Roman" w:hAnsi="Times New Roman" w:cs="Times New Roman"/>
            <w:sz w:val="18"/>
            <w:szCs w:val="18"/>
          </w:rPr>
          <w:fldChar w:fldCharType="begin"/>
        </w:r>
        <w:r w:rsidRPr="004E6D40">
          <w:rPr>
            <w:rFonts w:ascii="Times New Roman" w:hAnsi="Times New Roman" w:cs="Times New Roman"/>
            <w:sz w:val="18"/>
            <w:szCs w:val="18"/>
            <w:lang w:val="sr-Cyrl-RS"/>
          </w:rPr>
          <w:instrText xml:space="preserve"> </w:instrText>
        </w:r>
        <w:r w:rsidRPr="004E6D40">
          <w:rPr>
            <w:rFonts w:ascii="Times New Roman" w:hAnsi="Times New Roman" w:cs="Times New Roman"/>
            <w:sz w:val="18"/>
            <w:szCs w:val="18"/>
          </w:rPr>
          <w:instrText>PAGE</w:instrText>
        </w:r>
        <w:r w:rsidRPr="004E6D40">
          <w:rPr>
            <w:rFonts w:ascii="Times New Roman" w:hAnsi="Times New Roman" w:cs="Times New Roman"/>
            <w:sz w:val="18"/>
            <w:szCs w:val="18"/>
            <w:lang w:val="sr-Cyrl-RS"/>
          </w:rPr>
          <w:instrText xml:space="preserve">   \* </w:instrText>
        </w:r>
        <w:r w:rsidRPr="004E6D40">
          <w:rPr>
            <w:rFonts w:ascii="Times New Roman" w:hAnsi="Times New Roman" w:cs="Times New Roman"/>
            <w:sz w:val="18"/>
            <w:szCs w:val="18"/>
          </w:rPr>
          <w:instrText>MERGEFORMAT</w:instrText>
        </w:r>
        <w:r w:rsidRPr="004E6D40">
          <w:rPr>
            <w:rFonts w:ascii="Times New Roman" w:hAnsi="Times New Roman" w:cs="Times New Roman"/>
            <w:sz w:val="18"/>
            <w:szCs w:val="18"/>
            <w:lang w:val="sr-Cyrl-RS"/>
          </w:rPr>
          <w:instrText xml:space="preserve"> </w:instrText>
        </w:r>
        <w:r w:rsidRPr="004E6D40">
          <w:rPr>
            <w:rFonts w:ascii="Times New Roman" w:hAnsi="Times New Roman" w:cs="Times New Roman"/>
            <w:sz w:val="18"/>
            <w:szCs w:val="18"/>
          </w:rPr>
          <w:fldChar w:fldCharType="separate"/>
        </w:r>
        <w:r w:rsidR="002A4C43" w:rsidRPr="002A4C43">
          <w:rPr>
            <w:rFonts w:ascii="Times New Roman" w:hAnsi="Times New Roman" w:cs="Times New Roman"/>
            <w:noProof/>
            <w:sz w:val="18"/>
            <w:szCs w:val="18"/>
            <w:lang w:val="sr-Cyrl-RS"/>
          </w:rPr>
          <w:t>46</w:t>
        </w:r>
        <w:r w:rsidRPr="004E6D40">
          <w:rPr>
            <w:rFonts w:ascii="Times New Roman" w:hAnsi="Times New Roman" w:cs="Times New Roman"/>
            <w:sz w:val="18"/>
            <w:szCs w:val="18"/>
          </w:rPr>
          <w:fldChar w:fldCharType="end"/>
        </w:r>
        <w:r>
          <w:rPr>
            <w:rFonts w:ascii="Times New Roman" w:hAnsi="Times New Roman" w:cs="Times New Roman"/>
            <w:sz w:val="18"/>
            <w:szCs w:val="18"/>
            <w:lang w:val="sr-Cyrl-RS"/>
          </w:rPr>
          <w:t>/</w:t>
        </w:r>
        <w:r>
          <w:rPr>
            <w:rFonts w:ascii="Times New Roman" w:hAnsi="Times New Roman" w:cs="Times New Roman"/>
            <w:sz w:val="18"/>
            <w:szCs w:val="18"/>
            <w:lang w:val="sr-Cyrl-RS"/>
          </w:rPr>
          <w:fldChar w:fldCharType="begin"/>
        </w:r>
        <w:r>
          <w:rPr>
            <w:rFonts w:ascii="Times New Roman" w:hAnsi="Times New Roman" w:cs="Times New Roman"/>
            <w:sz w:val="18"/>
            <w:szCs w:val="18"/>
            <w:lang w:val="sr-Cyrl-RS"/>
          </w:rPr>
          <w:instrText xml:space="preserve"> NUMPAGES   \* MERGEFORMAT </w:instrText>
        </w:r>
        <w:r>
          <w:rPr>
            <w:rFonts w:ascii="Times New Roman" w:hAnsi="Times New Roman" w:cs="Times New Roman"/>
            <w:sz w:val="18"/>
            <w:szCs w:val="18"/>
            <w:lang w:val="sr-Cyrl-RS"/>
          </w:rPr>
          <w:fldChar w:fldCharType="separate"/>
        </w:r>
        <w:r w:rsidR="002A4C43">
          <w:rPr>
            <w:rFonts w:ascii="Times New Roman" w:hAnsi="Times New Roman" w:cs="Times New Roman"/>
            <w:noProof/>
            <w:sz w:val="18"/>
            <w:szCs w:val="18"/>
            <w:lang w:val="sr-Cyrl-RS"/>
          </w:rPr>
          <w:t>51</w:t>
        </w:r>
        <w:r>
          <w:rPr>
            <w:rFonts w:ascii="Times New Roman" w:hAnsi="Times New Roman" w:cs="Times New Roman"/>
            <w:sz w:val="18"/>
            <w:szCs w:val="18"/>
            <w:lang w:val="sr-Cyrl-RS"/>
          </w:rPr>
          <w:fldChar w:fldCharType="end"/>
        </w:r>
      </w:p>
      <w:p w14:paraId="145AFE0C" w14:textId="70D3ED31" w:rsidR="007911D5" w:rsidRPr="007B27A1" w:rsidRDefault="007911D5" w:rsidP="007B27A1">
        <w:pPr>
          <w:pStyle w:val="Header"/>
          <w:tabs>
            <w:tab w:val="center" w:pos="0"/>
            <w:tab w:val="right" w:pos="9356"/>
          </w:tabs>
          <w:ind w:right="-284"/>
          <w:rPr>
            <w:rFonts w:ascii="Times New Roman" w:hAnsi="Times New Roman" w:cs="Times New Roman"/>
            <w:sz w:val="18"/>
            <w:szCs w:val="18"/>
            <w:lang w:val="sr-Cyrl-RS"/>
          </w:rPr>
        </w:pPr>
        <w:r>
          <w:rPr>
            <w:rFonts w:ascii="Times New Roman" w:hAnsi="Times New Roman" w:cs="Times New Roman"/>
            <w:sz w:val="18"/>
            <w:szCs w:val="18"/>
            <w:lang w:val="sr-Cyrl-RS"/>
          </w:rPr>
          <w:tab/>
        </w:r>
        <w:r>
          <w:rPr>
            <w:rFonts w:ascii="Times New Roman" w:hAnsi="Times New Roman" w:cs="Times New Roman"/>
            <w:i/>
            <w:sz w:val="18"/>
            <w:szCs w:val="18"/>
            <w:lang w:val="sr-Cyrl-RS"/>
          </w:rPr>
          <w:t>Нацрт</w:t>
        </w:r>
      </w:p>
    </w:sdtContent>
  </w:sdt>
  <w:p w14:paraId="01D0C191" w14:textId="77777777" w:rsidR="007911D5" w:rsidRDefault="007911D5" w:rsidP="008A7F60">
    <w:pPr>
      <w:pStyle w:val="Header"/>
      <w:ind w:right="-151"/>
      <w:jc w:val="center"/>
    </w:pPr>
    <w:r>
      <w:rPr>
        <w:noProof/>
        <w:lang w:val="sr-Latn-CS" w:eastAsia="sr-Latn-CS"/>
      </w:rPr>
      <mc:AlternateContent>
        <mc:Choice Requires="wps">
          <w:drawing>
            <wp:anchor distT="4294967295" distB="4294967295" distL="114300" distR="114300" simplePos="0" relativeHeight="251659776" behindDoc="0" locked="0" layoutInCell="1" allowOverlap="1" wp14:anchorId="45A3BD6F" wp14:editId="5EC728E4">
              <wp:simplePos x="0" y="0"/>
              <wp:positionH relativeFrom="column">
                <wp:posOffset>11430</wp:posOffset>
              </wp:positionH>
              <wp:positionV relativeFrom="paragraph">
                <wp:posOffset>120014</wp:posOffset>
              </wp:positionV>
              <wp:extent cx="6103620" cy="0"/>
              <wp:effectExtent l="0" t="0" r="11430" b="19050"/>
              <wp:wrapNone/>
              <wp:docPr id="4"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03620" cy="0"/>
                      </a:xfrm>
                      <a:prstGeom prst="line">
                        <a:avLst/>
                      </a:prstGeom>
                      <a:ln w="19050">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5579094" id="Straight Connector 8"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9pt,9.45pt" to="48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" strokecolor="#bfbfbf [2412]" strokeweight="1.5pt">
              <o:lock v:ext="edit" shapetype="f"/>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097EB" w14:textId="0983EB34" w:rsidR="007911D5" w:rsidRPr="002D3DEB" w:rsidRDefault="007911D5" w:rsidP="00EA3116">
    <w:pPr>
      <w:pStyle w:val="Header"/>
      <w:tabs>
        <w:tab w:val="right" w:pos="9498"/>
      </w:tabs>
      <w:ind w:right="-426"/>
      <w:rPr>
        <w:rFonts w:ascii="BankGothic Md BT" w:hAnsi="BankGothic Md BT"/>
        <w:color w:val="A6A6A6" w:themeColor="background1" w:themeShade="A6"/>
        <w:sz w:val="72"/>
        <w:szCs w:val="72"/>
      </w:rPr>
    </w:pPr>
    <w:r w:rsidRPr="002D3DEB">
      <w:rPr>
        <w:rFonts w:ascii="BankGothic Md BT" w:hAnsi="BankGothic Md BT"/>
        <w:noProof/>
        <w:color w:val="A6A6A6" w:themeColor="background1" w:themeShade="A6"/>
        <w:sz w:val="72"/>
        <w:szCs w:val="72"/>
        <w:lang w:val="sr-Latn-CS" w:eastAsia="sr-Latn-CS"/>
      </w:rPr>
      <w:drawing>
        <wp:anchor distT="0" distB="0" distL="114300" distR="114300" simplePos="0" relativeHeight="251658240" behindDoc="1" locked="0" layoutInCell="1" allowOverlap="1" wp14:anchorId="5B3CBBAE" wp14:editId="19789D4E">
          <wp:simplePos x="0" y="0"/>
          <wp:positionH relativeFrom="margin">
            <wp:align>left</wp:align>
          </wp:positionH>
          <wp:positionV relativeFrom="paragraph">
            <wp:posOffset>-3810</wp:posOffset>
          </wp:positionV>
          <wp:extent cx="590550" cy="581025"/>
          <wp:effectExtent l="0" t="0" r="0" b="9525"/>
          <wp:wrapTight wrapText="bothSides">
            <wp:wrapPolygon edited="0">
              <wp:start x="0" y="0"/>
              <wp:lineTo x="0" y="21246"/>
              <wp:lineTo x="20903" y="21246"/>
              <wp:lineTo x="20903" y="0"/>
              <wp:lineTo x="0" y="0"/>
            </wp:wrapPolygon>
          </wp:wrapTight>
          <wp:docPr id="9177129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712919" name="Picture 917712919"/>
                  <pic:cNvPicPr/>
                </pic:nvPicPr>
                <pic:blipFill>
                  <a:blip r:embed="rId1">
                    <a:extLst>
                      <a:ext uri="{28A0092B-C50C-407E-A947-70E740481C1C}">
                        <a14:useLocalDpi xmlns:a14="http://schemas.microsoft.com/office/drawing/2010/main" val="0"/>
                      </a:ext>
                    </a:extLst>
                  </a:blip>
                  <a:stretch>
                    <a:fillRect/>
                  </a:stretch>
                </pic:blipFill>
                <pic:spPr>
                  <a:xfrm>
                    <a:off x="0" y="0"/>
                    <a:ext cx="596183" cy="586888"/>
                  </a:xfrm>
                  <a:prstGeom prst="rect">
                    <a:avLst/>
                  </a:prstGeom>
                </pic:spPr>
              </pic:pic>
            </a:graphicData>
          </a:graphic>
          <wp14:sizeRelH relativeFrom="page">
            <wp14:pctWidth>0</wp14:pctWidth>
          </wp14:sizeRelH>
          <wp14:sizeRelV relativeFrom="page">
            <wp14:pctHeight>0</wp14:pctHeight>
          </wp14:sizeRelV>
        </wp:anchor>
      </w:drawing>
    </w:r>
    <w:r w:rsidR="008423D4">
      <w:rPr>
        <w:rFonts w:ascii="BankGothic Md BT" w:hAnsi="BankGothic Md BT"/>
        <w:color w:val="A6A6A6" w:themeColor="background1" w:themeShade="A6"/>
        <w:sz w:val="72"/>
        <w:szCs w:val="72"/>
      </w:rPr>
      <w:t xml:space="preserve">    </w:t>
    </w:r>
    <w:r w:rsidRPr="002D3DEB">
      <w:rPr>
        <w:rFonts w:ascii="BankGothic Md BT" w:hAnsi="BankGothic Md BT"/>
        <w:color w:val="A6A6A6" w:themeColor="background1" w:themeShade="A6"/>
        <w:sz w:val="72"/>
        <w:szCs w:val="72"/>
      </w:rPr>
      <w:t>K – NEW</w:t>
    </w:r>
  </w:p>
  <w:p w14:paraId="16F11187" w14:textId="0369CB7C" w:rsidR="007911D5" w:rsidRPr="002D3DEB" w:rsidRDefault="008423D4" w:rsidP="00EA3116">
    <w:pPr>
      <w:pStyle w:val="Header"/>
      <w:tabs>
        <w:tab w:val="right" w:pos="9498"/>
      </w:tabs>
      <w:ind w:right="-426"/>
      <w:rPr>
        <w:rFonts w:ascii="BankGothic Md BT" w:hAnsi="BankGothic Md BT"/>
        <w:color w:val="A6A6A6" w:themeColor="background1" w:themeShade="A6"/>
      </w:rPr>
    </w:pPr>
    <w:r>
      <w:rPr>
        <w:rFonts w:ascii="BankGothic Md BT" w:hAnsi="BankGothic Md BT"/>
        <w:color w:val="A6A6A6" w:themeColor="background1" w:themeShade="A6"/>
      </w:rPr>
      <w:t xml:space="preserve">              </w:t>
    </w:r>
    <w:r w:rsidR="007911D5" w:rsidRPr="002D3DEB">
      <w:rPr>
        <w:rFonts w:ascii="BankGothic Md BT" w:hAnsi="BankGothic Md BT"/>
        <w:color w:val="A6A6A6" w:themeColor="background1" w:themeShade="A6"/>
      </w:rPr>
      <w:t>ARCHITECTURAL DESIGN</w:t>
    </w:r>
  </w:p>
  <w:p w14:paraId="57079F97" w14:textId="408273C8" w:rsidR="007911D5" w:rsidRDefault="007911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1636E"/>
    <w:multiLevelType w:val="hybridMultilevel"/>
    <w:tmpl w:val="6FFEC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1E4B1A"/>
    <w:multiLevelType w:val="hybridMultilevel"/>
    <w:tmpl w:val="B79EBACC"/>
    <w:lvl w:ilvl="0" w:tplc="3BF69B7A">
      <w:start w:val="6"/>
      <w:numFmt w:val="none"/>
      <w:lvlText w:val="-"/>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30B47"/>
    <w:multiLevelType w:val="multilevel"/>
    <w:tmpl w:val="2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AD90445"/>
    <w:multiLevelType w:val="hybridMultilevel"/>
    <w:tmpl w:val="0944C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EF21DD"/>
    <w:multiLevelType w:val="multilevel"/>
    <w:tmpl w:val="52CCB042"/>
    <w:styleLink w:val="CurrentList1"/>
    <w:lvl w:ilvl="0">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35B50DEC"/>
    <w:multiLevelType w:val="hybridMultilevel"/>
    <w:tmpl w:val="905CA908"/>
    <w:lvl w:ilvl="0" w:tplc="36DCF42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107ABE"/>
    <w:multiLevelType w:val="hybridMultilevel"/>
    <w:tmpl w:val="53462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183350"/>
    <w:multiLevelType w:val="multilevel"/>
    <w:tmpl w:val="54BE98C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4262507"/>
    <w:multiLevelType w:val="hybridMultilevel"/>
    <w:tmpl w:val="3C7A8546"/>
    <w:lvl w:ilvl="0" w:tplc="BFB8706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D83228"/>
    <w:multiLevelType w:val="hybridMultilevel"/>
    <w:tmpl w:val="DEF60CF6"/>
    <w:lvl w:ilvl="0" w:tplc="F21A85A0">
      <w:start w:val="1"/>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0" w15:restartNumberingAfterBreak="0">
    <w:nsid w:val="49FA309D"/>
    <w:multiLevelType w:val="hybridMultilevel"/>
    <w:tmpl w:val="731C7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A303DD"/>
    <w:multiLevelType w:val="hybridMultilevel"/>
    <w:tmpl w:val="ACD88E82"/>
    <w:lvl w:ilvl="0" w:tplc="CE1A70AC">
      <w:start w:val="1"/>
      <w:numFmt w:val="bullet"/>
      <w:lvlText w:val=""/>
      <w:lvlJc w:val="left"/>
      <w:pPr>
        <w:tabs>
          <w:tab w:val="num" w:pos="720"/>
        </w:tabs>
        <w:ind w:left="720" w:hanging="360"/>
      </w:pPr>
      <w:rPr>
        <w:rFonts w:ascii="Symbol" w:hAnsi="Symbol" w:hint="default"/>
      </w:rPr>
    </w:lvl>
    <w:lvl w:ilvl="1" w:tplc="0C1A0003" w:tentative="1">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F86EBA"/>
    <w:multiLevelType w:val="hybridMultilevel"/>
    <w:tmpl w:val="5906C5D4"/>
    <w:lvl w:ilvl="0" w:tplc="7B82B0B8">
      <w:start w:val="6"/>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7E79AA"/>
    <w:multiLevelType w:val="multilevel"/>
    <w:tmpl w:val="52CCB042"/>
    <w:lvl w:ilvl="0">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6C431CB9"/>
    <w:multiLevelType w:val="hybridMultilevel"/>
    <w:tmpl w:val="342A7D04"/>
    <w:lvl w:ilvl="0" w:tplc="F21A85A0">
      <w:start w:val="1"/>
      <w:numFmt w:val="bullet"/>
      <w:lvlText w:val="-"/>
      <w:lvlJc w:val="left"/>
      <w:pPr>
        <w:ind w:left="720" w:hanging="360"/>
      </w:pPr>
      <w:rPr>
        <w:rFonts w:ascii="Tahoma" w:eastAsia="Times New Roman"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5" w15:restartNumberingAfterBreak="0">
    <w:nsid w:val="7B6A6F18"/>
    <w:multiLevelType w:val="multilevel"/>
    <w:tmpl w:val="9B90649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7EA54FE3"/>
    <w:multiLevelType w:val="hybridMultilevel"/>
    <w:tmpl w:val="D674E03A"/>
    <w:lvl w:ilvl="0" w:tplc="5F4C6804">
      <w:start w:val="7"/>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941C25"/>
    <w:multiLevelType w:val="hybridMultilevel"/>
    <w:tmpl w:val="160876A0"/>
    <w:lvl w:ilvl="0" w:tplc="5F4C6804">
      <w:start w:val="7"/>
      <w:numFmt w:val="bullet"/>
      <w:lvlText w:val="-"/>
      <w:lvlJc w:val="left"/>
      <w:pPr>
        <w:tabs>
          <w:tab w:val="num" w:pos="720"/>
        </w:tabs>
        <w:ind w:left="720" w:hanging="360"/>
      </w:pPr>
      <w:rPr>
        <w:rFonts w:ascii="Verdana" w:eastAsia="Times New Roman" w:hAnsi="Verdana"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66835466">
    <w:abstractNumId w:val="7"/>
  </w:num>
  <w:num w:numId="2" w16cid:durableId="1382708103">
    <w:abstractNumId w:val="6"/>
  </w:num>
  <w:num w:numId="3" w16cid:durableId="1976794693">
    <w:abstractNumId w:val="17"/>
  </w:num>
  <w:num w:numId="4" w16cid:durableId="442043967">
    <w:abstractNumId w:val="1"/>
  </w:num>
  <w:num w:numId="5" w16cid:durableId="1769346884">
    <w:abstractNumId w:val="2"/>
  </w:num>
  <w:num w:numId="6" w16cid:durableId="1728796291">
    <w:abstractNumId w:val="13"/>
  </w:num>
  <w:num w:numId="7" w16cid:durableId="48963261">
    <w:abstractNumId w:val="9"/>
  </w:num>
  <w:num w:numId="8" w16cid:durableId="1494419185">
    <w:abstractNumId w:val="14"/>
  </w:num>
  <w:num w:numId="9" w16cid:durableId="1181237155">
    <w:abstractNumId w:val="11"/>
  </w:num>
  <w:num w:numId="10" w16cid:durableId="306474276">
    <w:abstractNumId w:val="0"/>
  </w:num>
  <w:num w:numId="11" w16cid:durableId="1085037239">
    <w:abstractNumId w:val="15"/>
  </w:num>
  <w:num w:numId="12" w16cid:durableId="841042967">
    <w:abstractNumId w:val="4"/>
  </w:num>
  <w:num w:numId="13" w16cid:durableId="1127360459">
    <w:abstractNumId w:val="10"/>
  </w:num>
  <w:num w:numId="14" w16cid:durableId="2146389431">
    <w:abstractNumId w:val="3"/>
  </w:num>
  <w:num w:numId="15" w16cid:durableId="1620181753">
    <w:abstractNumId w:val="12"/>
  </w:num>
  <w:num w:numId="16" w16cid:durableId="240215788">
    <w:abstractNumId w:val="5"/>
  </w:num>
  <w:num w:numId="17" w16cid:durableId="296953923">
    <w:abstractNumId w:val="8"/>
  </w:num>
  <w:num w:numId="18" w16cid:durableId="1561600346">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A2F68"/>
    <w:rsid w:val="00000250"/>
    <w:rsid w:val="00003144"/>
    <w:rsid w:val="0000475D"/>
    <w:rsid w:val="000056BD"/>
    <w:rsid w:val="0000625B"/>
    <w:rsid w:val="00012867"/>
    <w:rsid w:val="00014612"/>
    <w:rsid w:val="00017F56"/>
    <w:rsid w:val="00021C1E"/>
    <w:rsid w:val="000246A8"/>
    <w:rsid w:val="00024747"/>
    <w:rsid w:val="000275C1"/>
    <w:rsid w:val="00030173"/>
    <w:rsid w:val="000305B0"/>
    <w:rsid w:val="00030937"/>
    <w:rsid w:val="000320BE"/>
    <w:rsid w:val="0003298E"/>
    <w:rsid w:val="0003392F"/>
    <w:rsid w:val="000345F9"/>
    <w:rsid w:val="000346F4"/>
    <w:rsid w:val="00034700"/>
    <w:rsid w:val="000357D3"/>
    <w:rsid w:val="0003774B"/>
    <w:rsid w:val="00042439"/>
    <w:rsid w:val="000436FD"/>
    <w:rsid w:val="00051CDB"/>
    <w:rsid w:val="000548AA"/>
    <w:rsid w:val="00054DEB"/>
    <w:rsid w:val="00057875"/>
    <w:rsid w:val="00057AE5"/>
    <w:rsid w:val="00057F74"/>
    <w:rsid w:val="00064996"/>
    <w:rsid w:val="0006691D"/>
    <w:rsid w:val="00067BD7"/>
    <w:rsid w:val="00070986"/>
    <w:rsid w:val="000722FF"/>
    <w:rsid w:val="00076B93"/>
    <w:rsid w:val="000775EC"/>
    <w:rsid w:val="0008136A"/>
    <w:rsid w:val="0008222D"/>
    <w:rsid w:val="000836C9"/>
    <w:rsid w:val="00083824"/>
    <w:rsid w:val="000861DF"/>
    <w:rsid w:val="00086439"/>
    <w:rsid w:val="00086F55"/>
    <w:rsid w:val="00092C57"/>
    <w:rsid w:val="000943A3"/>
    <w:rsid w:val="000953A8"/>
    <w:rsid w:val="000966A3"/>
    <w:rsid w:val="00097D3C"/>
    <w:rsid w:val="000A269B"/>
    <w:rsid w:val="000A2F68"/>
    <w:rsid w:val="000A4FB9"/>
    <w:rsid w:val="000A6024"/>
    <w:rsid w:val="000A6750"/>
    <w:rsid w:val="000A75C6"/>
    <w:rsid w:val="000B113C"/>
    <w:rsid w:val="000B12F7"/>
    <w:rsid w:val="000C230A"/>
    <w:rsid w:val="000C2985"/>
    <w:rsid w:val="000C2D09"/>
    <w:rsid w:val="000C3DB2"/>
    <w:rsid w:val="000C51C5"/>
    <w:rsid w:val="000C5E5F"/>
    <w:rsid w:val="000C7521"/>
    <w:rsid w:val="000C7A1A"/>
    <w:rsid w:val="000D02BB"/>
    <w:rsid w:val="000D1FCD"/>
    <w:rsid w:val="000D2F51"/>
    <w:rsid w:val="000D376F"/>
    <w:rsid w:val="000D5D37"/>
    <w:rsid w:val="000D6286"/>
    <w:rsid w:val="000D679E"/>
    <w:rsid w:val="000E0690"/>
    <w:rsid w:val="000E0C27"/>
    <w:rsid w:val="000E4BD1"/>
    <w:rsid w:val="000E60CE"/>
    <w:rsid w:val="000E65BC"/>
    <w:rsid w:val="000E79FE"/>
    <w:rsid w:val="000F0122"/>
    <w:rsid w:val="000F0CF3"/>
    <w:rsid w:val="0010372B"/>
    <w:rsid w:val="00110AF5"/>
    <w:rsid w:val="001145DC"/>
    <w:rsid w:val="001172E1"/>
    <w:rsid w:val="0011731E"/>
    <w:rsid w:val="0012011A"/>
    <w:rsid w:val="0012294B"/>
    <w:rsid w:val="00131C06"/>
    <w:rsid w:val="00133521"/>
    <w:rsid w:val="001443A3"/>
    <w:rsid w:val="00144AC8"/>
    <w:rsid w:val="00144D43"/>
    <w:rsid w:val="00147027"/>
    <w:rsid w:val="00150A41"/>
    <w:rsid w:val="00151457"/>
    <w:rsid w:val="00160FC6"/>
    <w:rsid w:val="00161F13"/>
    <w:rsid w:val="00165035"/>
    <w:rsid w:val="0016642F"/>
    <w:rsid w:val="00166524"/>
    <w:rsid w:val="00166AB5"/>
    <w:rsid w:val="001704A9"/>
    <w:rsid w:val="0017672B"/>
    <w:rsid w:val="00176A5E"/>
    <w:rsid w:val="00177860"/>
    <w:rsid w:val="00184038"/>
    <w:rsid w:val="00184C15"/>
    <w:rsid w:val="00185C04"/>
    <w:rsid w:val="00191E61"/>
    <w:rsid w:val="0019210A"/>
    <w:rsid w:val="00193652"/>
    <w:rsid w:val="00196C07"/>
    <w:rsid w:val="0019703D"/>
    <w:rsid w:val="001A0D09"/>
    <w:rsid w:val="001A1784"/>
    <w:rsid w:val="001A62A7"/>
    <w:rsid w:val="001A6346"/>
    <w:rsid w:val="001A6796"/>
    <w:rsid w:val="001A70A6"/>
    <w:rsid w:val="001B03C5"/>
    <w:rsid w:val="001B040B"/>
    <w:rsid w:val="001B04FB"/>
    <w:rsid w:val="001B17B9"/>
    <w:rsid w:val="001B24FE"/>
    <w:rsid w:val="001B27ED"/>
    <w:rsid w:val="001C1D7D"/>
    <w:rsid w:val="001C3411"/>
    <w:rsid w:val="001C3AE9"/>
    <w:rsid w:val="001C3D3F"/>
    <w:rsid w:val="001C439A"/>
    <w:rsid w:val="001C645B"/>
    <w:rsid w:val="001C73C1"/>
    <w:rsid w:val="001D0CA3"/>
    <w:rsid w:val="001D346C"/>
    <w:rsid w:val="001D5651"/>
    <w:rsid w:val="001D6F0C"/>
    <w:rsid w:val="001D7FA4"/>
    <w:rsid w:val="001E171E"/>
    <w:rsid w:val="001E2C36"/>
    <w:rsid w:val="001E3238"/>
    <w:rsid w:val="001E70B5"/>
    <w:rsid w:val="001F10FC"/>
    <w:rsid w:val="00200037"/>
    <w:rsid w:val="002068B4"/>
    <w:rsid w:val="00210D97"/>
    <w:rsid w:val="0021168A"/>
    <w:rsid w:val="00211EBF"/>
    <w:rsid w:val="00214D5F"/>
    <w:rsid w:val="002237DF"/>
    <w:rsid w:val="00223D5A"/>
    <w:rsid w:val="002347AD"/>
    <w:rsid w:val="002349FE"/>
    <w:rsid w:val="00235BCD"/>
    <w:rsid w:val="002362DD"/>
    <w:rsid w:val="0023659F"/>
    <w:rsid w:val="00237CC1"/>
    <w:rsid w:val="00240FC2"/>
    <w:rsid w:val="0024640C"/>
    <w:rsid w:val="00252029"/>
    <w:rsid w:val="00253604"/>
    <w:rsid w:val="002648AB"/>
    <w:rsid w:val="0027067C"/>
    <w:rsid w:val="002771BA"/>
    <w:rsid w:val="0028225F"/>
    <w:rsid w:val="00282D8C"/>
    <w:rsid w:val="00284F80"/>
    <w:rsid w:val="00286434"/>
    <w:rsid w:val="00293B53"/>
    <w:rsid w:val="0029583D"/>
    <w:rsid w:val="00296115"/>
    <w:rsid w:val="002A259C"/>
    <w:rsid w:val="002A2AA6"/>
    <w:rsid w:val="002A4C43"/>
    <w:rsid w:val="002A5B07"/>
    <w:rsid w:val="002A5EF2"/>
    <w:rsid w:val="002A69E0"/>
    <w:rsid w:val="002B2665"/>
    <w:rsid w:val="002B43AB"/>
    <w:rsid w:val="002B744A"/>
    <w:rsid w:val="002B7E53"/>
    <w:rsid w:val="002C16ED"/>
    <w:rsid w:val="002C2AD7"/>
    <w:rsid w:val="002C4AA8"/>
    <w:rsid w:val="002C5BC1"/>
    <w:rsid w:val="002C5C7C"/>
    <w:rsid w:val="002C74CB"/>
    <w:rsid w:val="002D3077"/>
    <w:rsid w:val="002D3B89"/>
    <w:rsid w:val="002D3DEB"/>
    <w:rsid w:val="002D447A"/>
    <w:rsid w:val="002E0339"/>
    <w:rsid w:val="002E0E78"/>
    <w:rsid w:val="002E0EA6"/>
    <w:rsid w:val="002E220E"/>
    <w:rsid w:val="002E24EA"/>
    <w:rsid w:val="002E2BB7"/>
    <w:rsid w:val="002E3F99"/>
    <w:rsid w:val="002E7423"/>
    <w:rsid w:val="002F2F99"/>
    <w:rsid w:val="002F4DA6"/>
    <w:rsid w:val="002F5F36"/>
    <w:rsid w:val="002F793E"/>
    <w:rsid w:val="003001CF"/>
    <w:rsid w:val="00300BB4"/>
    <w:rsid w:val="00300DB3"/>
    <w:rsid w:val="00303405"/>
    <w:rsid w:val="00306B19"/>
    <w:rsid w:val="00306F12"/>
    <w:rsid w:val="00307EF7"/>
    <w:rsid w:val="00307FE9"/>
    <w:rsid w:val="00314E94"/>
    <w:rsid w:val="00315731"/>
    <w:rsid w:val="00320C26"/>
    <w:rsid w:val="003240EB"/>
    <w:rsid w:val="0032610E"/>
    <w:rsid w:val="00327BD4"/>
    <w:rsid w:val="00330F0C"/>
    <w:rsid w:val="0033311C"/>
    <w:rsid w:val="00334735"/>
    <w:rsid w:val="00343821"/>
    <w:rsid w:val="00344001"/>
    <w:rsid w:val="00347C6E"/>
    <w:rsid w:val="003510AE"/>
    <w:rsid w:val="00352479"/>
    <w:rsid w:val="0035310A"/>
    <w:rsid w:val="00355E08"/>
    <w:rsid w:val="0036078A"/>
    <w:rsid w:val="00360B06"/>
    <w:rsid w:val="00363DF3"/>
    <w:rsid w:val="00364506"/>
    <w:rsid w:val="00365B5E"/>
    <w:rsid w:val="003669B0"/>
    <w:rsid w:val="00367885"/>
    <w:rsid w:val="00370AC0"/>
    <w:rsid w:val="003725F8"/>
    <w:rsid w:val="00375040"/>
    <w:rsid w:val="0037568C"/>
    <w:rsid w:val="00376CD2"/>
    <w:rsid w:val="00380014"/>
    <w:rsid w:val="00381B3E"/>
    <w:rsid w:val="00382D8C"/>
    <w:rsid w:val="003832AB"/>
    <w:rsid w:val="00394266"/>
    <w:rsid w:val="00394759"/>
    <w:rsid w:val="003964B8"/>
    <w:rsid w:val="00397599"/>
    <w:rsid w:val="00397E5E"/>
    <w:rsid w:val="003A07FD"/>
    <w:rsid w:val="003A10FE"/>
    <w:rsid w:val="003A182C"/>
    <w:rsid w:val="003A2A15"/>
    <w:rsid w:val="003A377A"/>
    <w:rsid w:val="003A37F6"/>
    <w:rsid w:val="003A3E00"/>
    <w:rsid w:val="003A5EF9"/>
    <w:rsid w:val="003A7D3D"/>
    <w:rsid w:val="003B00C0"/>
    <w:rsid w:val="003B31BE"/>
    <w:rsid w:val="003B384E"/>
    <w:rsid w:val="003B492B"/>
    <w:rsid w:val="003B793E"/>
    <w:rsid w:val="003C1513"/>
    <w:rsid w:val="003C7527"/>
    <w:rsid w:val="003D3C9C"/>
    <w:rsid w:val="003D4583"/>
    <w:rsid w:val="003E07BE"/>
    <w:rsid w:val="003E32D1"/>
    <w:rsid w:val="003E5151"/>
    <w:rsid w:val="003F0453"/>
    <w:rsid w:val="003F0E90"/>
    <w:rsid w:val="003F1779"/>
    <w:rsid w:val="003F5DD1"/>
    <w:rsid w:val="003F61BE"/>
    <w:rsid w:val="003F6FB4"/>
    <w:rsid w:val="003F7BF1"/>
    <w:rsid w:val="00404DA6"/>
    <w:rsid w:val="00410C47"/>
    <w:rsid w:val="00420B22"/>
    <w:rsid w:val="00420C04"/>
    <w:rsid w:val="00420DD2"/>
    <w:rsid w:val="00420F6E"/>
    <w:rsid w:val="00421FC2"/>
    <w:rsid w:val="0042649B"/>
    <w:rsid w:val="00426534"/>
    <w:rsid w:val="00427544"/>
    <w:rsid w:val="00430617"/>
    <w:rsid w:val="00431E15"/>
    <w:rsid w:val="0043526E"/>
    <w:rsid w:val="0044129D"/>
    <w:rsid w:val="00443144"/>
    <w:rsid w:val="00443B0B"/>
    <w:rsid w:val="0044435E"/>
    <w:rsid w:val="00444DDA"/>
    <w:rsid w:val="00446443"/>
    <w:rsid w:val="00450F45"/>
    <w:rsid w:val="00452008"/>
    <w:rsid w:val="00452B54"/>
    <w:rsid w:val="0045515C"/>
    <w:rsid w:val="00456A8D"/>
    <w:rsid w:val="00461502"/>
    <w:rsid w:val="00461521"/>
    <w:rsid w:val="0046482F"/>
    <w:rsid w:val="00466189"/>
    <w:rsid w:val="00466260"/>
    <w:rsid w:val="00466F6C"/>
    <w:rsid w:val="00470B7C"/>
    <w:rsid w:val="00471AF7"/>
    <w:rsid w:val="00472939"/>
    <w:rsid w:val="004748E8"/>
    <w:rsid w:val="00480A38"/>
    <w:rsid w:val="00480A3C"/>
    <w:rsid w:val="00481E35"/>
    <w:rsid w:val="00487261"/>
    <w:rsid w:val="00491905"/>
    <w:rsid w:val="00492993"/>
    <w:rsid w:val="004950C8"/>
    <w:rsid w:val="0049613E"/>
    <w:rsid w:val="004A2EA9"/>
    <w:rsid w:val="004A325C"/>
    <w:rsid w:val="004A672F"/>
    <w:rsid w:val="004A6ED3"/>
    <w:rsid w:val="004B2C6A"/>
    <w:rsid w:val="004B39FE"/>
    <w:rsid w:val="004B521A"/>
    <w:rsid w:val="004B5DA6"/>
    <w:rsid w:val="004C24C2"/>
    <w:rsid w:val="004C611D"/>
    <w:rsid w:val="004C7F8F"/>
    <w:rsid w:val="004D00EB"/>
    <w:rsid w:val="004D0773"/>
    <w:rsid w:val="004E3CF3"/>
    <w:rsid w:val="004E5891"/>
    <w:rsid w:val="004E6D40"/>
    <w:rsid w:val="004F0263"/>
    <w:rsid w:val="004F0DA0"/>
    <w:rsid w:val="004F143F"/>
    <w:rsid w:val="004F4726"/>
    <w:rsid w:val="005014ED"/>
    <w:rsid w:val="005047F0"/>
    <w:rsid w:val="00507AF3"/>
    <w:rsid w:val="00507B95"/>
    <w:rsid w:val="005126C0"/>
    <w:rsid w:val="00512A17"/>
    <w:rsid w:val="00516CFF"/>
    <w:rsid w:val="00517F8B"/>
    <w:rsid w:val="0052011E"/>
    <w:rsid w:val="00523D7F"/>
    <w:rsid w:val="00523E71"/>
    <w:rsid w:val="00527A89"/>
    <w:rsid w:val="0053221B"/>
    <w:rsid w:val="00535AA4"/>
    <w:rsid w:val="00542601"/>
    <w:rsid w:val="00544EB2"/>
    <w:rsid w:val="005468A1"/>
    <w:rsid w:val="00546E4B"/>
    <w:rsid w:val="00550691"/>
    <w:rsid w:val="00550888"/>
    <w:rsid w:val="005517FF"/>
    <w:rsid w:val="005520AB"/>
    <w:rsid w:val="00553E73"/>
    <w:rsid w:val="00555625"/>
    <w:rsid w:val="00555A4A"/>
    <w:rsid w:val="00555B08"/>
    <w:rsid w:val="00556E68"/>
    <w:rsid w:val="00561889"/>
    <w:rsid w:val="0056373F"/>
    <w:rsid w:val="00564321"/>
    <w:rsid w:val="00564D99"/>
    <w:rsid w:val="0056768E"/>
    <w:rsid w:val="0056769E"/>
    <w:rsid w:val="00570EF1"/>
    <w:rsid w:val="0057374C"/>
    <w:rsid w:val="005748D0"/>
    <w:rsid w:val="005765E5"/>
    <w:rsid w:val="00582C9A"/>
    <w:rsid w:val="0058326E"/>
    <w:rsid w:val="00590D7E"/>
    <w:rsid w:val="0059114C"/>
    <w:rsid w:val="00592E64"/>
    <w:rsid w:val="005945FA"/>
    <w:rsid w:val="005A3B40"/>
    <w:rsid w:val="005A4710"/>
    <w:rsid w:val="005A6063"/>
    <w:rsid w:val="005B0F2A"/>
    <w:rsid w:val="005B490A"/>
    <w:rsid w:val="005B74FE"/>
    <w:rsid w:val="005B7790"/>
    <w:rsid w:val="005B79C2"/>
    <w:rsid w:val="005C0FCD"/>
    <w:rsid w:val="005C1F57"/>
    <w:rsid w:val="005C2240"/>
    <w:rsid w:val="005C303C"/>
    <w:rsid w:val="005C3896"/>
    <w:rsid w:val="005C546F"/>
    <w:rsid w:val="005C5989"/>
    <w:rsid w:val="005D2756"/>
    <w:rsid w:val="005D5F70"/>
    <w:rsid w:val="005D69FC"/>
    <w:rsid w:val="005D6DB3"/>
    <w:rsid w:val="005D6DE6"/>
    <w:rsid w:val="005D7C18"/>
    <w:rsid w:val="005E338C"/>
    <w:rsid w:val="005E5A5B"/>
    <w:rsid w:val="005E7874"/>
    <w:rsid w:val="005E793F"/>
    <w:rsid w:val="005E7A7D"/>
    <w:rsid w:val="005F04BE"/>
    <w:rsid w:val="005F32C3"/>
    <w:rsid w:val="005F377A"/>
    <w:rsid w:val="005F44C8"/>
    <w:rsid w:val="005F7DB5"/>
    <w:rsid w:val="006005B4"/>
    <w:rsid w:val="006012BC"/>
    <w:rsid w:val="00601AAF"/>
    <w:rsid w:val="00607353"/>
    <w:rsid w:val="00607C9F"/>
    <w:rsid w:val="00610DFE"/>
    <w:rsid w:val="00612AE6"/>
    <w:rsid w:val="006138C9"/>
    <w:rsid w:val="00614A79"/>
    <w:rsid w:val="00615909"/>
    <w:rsid w:val="00620BDC"/>
    <w:rsid w:val="006215D2"/>
    <w:rsid w:val="00627250"/>
    <w:rsid w:val="00630223"/>
    <w:rsid w:val="00632F03"/>
    <w:rsid w:val="00641DA7"/>
    <w:rsid w:val="00641FE3"/>
    <w:rsid w:val="00645EC1"/>
    <w:rsid w:val="00646672"/>
    <w:rsid w:val="00651906"/>
    <w:rsid w:val="0065234E"/>
    <w:rsid w:val="00652416"/>
    <w:rsid w:val="00652A64"/>
    <w:rsid w:val="00652EA5"/>
    <w:rsid w:val="00653F3B"/>
    <w:rsid w:val="00654644"/>
    <w:rsid w:val="006554F5"/>
    <w:rsid w:val="006558AC"/>
    <w:rsid w:val="00656A8E"/>
    <w:rsid w:val="00662538"/>
    <w:rsid w:val="00663326"/>
    <w:rsid w:val="00664ED2"/>
    <w:rsid w:val="0066507B"/>
    <w:rsid w:val="006663F7"/>
    <w:rsid w:val="006669B1"/>
    <w:rsid w:val="00667E7A"/>
    <w:rsid w:val="00680A5D"/>
    <w:rsid w:val="00682885"/>
    <w:rsid w:val="00683377"/>
    <w:rsid w:val="00683383"/>
    <w:rsid w:val="00684D33"/>
    <w:rsid w:val="006878D0"/>
    <w:rsid w:val="006910D5"/>
    <w:rsid w:val="00691B19"/>
    <w:rsid w:val="006924C7"/>
    <w:rsid w:val="00692A02"/>
    <w:rsid w:val="00694540"/>
    <w:rsid w:val="006947EC"/>
    <w:rsid w:val="00694F90"/>
    <w:rsid w:val="00697963"/>
    <w:rsid w:val="006A1FD9"/>
    <w:rsid w:val="006A4715"/>
    <w:rsid w:val="006B4EF2"/>
    <w:rsid w:val="006B534A"/>
    <w:rsid w:val="006B77D3"/>
    <w:rsid w:val="006B796F"/>
    <w:rsid w:val="006C1D60"/>
    <w:rsid w:val="006C2976"/>
    <w:rsid w:val="006C2FB4"/>
    <w:rsid w:val="006C30E6"/>
    <w:rsid w:val="006C43C7"/>
    <w:rsid w:val="006C4662"/>
    <w:rsid w:val="006C65B3"/>
    <w:rsid w:val="006D1963"/>
    <w:rsid w:val="006D5710"/>
    <w:rsid w:val="006D60A5"/>
    <w:rsid w:val="006E0C25"/>
    <w:rsid w:val="006E7176"/>
    <w:rsid w:val="006F3B60"/>
    <w:rsid w:val="006F507E"/>
    <w:rsid w:val="006F5BA9"/>
    <w:rsid w:val="006F7690"/>
    <w:rsid w:val="0070143A"/>
    <w:rsid w:val="007046EE"/>
    <w:rsid w:val="007062F7"/>
    <w:rsid w:val="00706B3E"/>
    <w:rsid w:val="00706EEE"/>
    <w:rsid w:val="0070752D"/>
    <w:rsid w:val="0071396D"/>
    <w:rsid w:val="007211C1"/>
    <w:rsid w:val="00721253"/>
    <w:rsid w:val="0072378D"/>
    <w:rsid w:val="0072428E"/>
    <w:rsid w:val="00731182"/>
    <w:rsid w:val="00731338"/>
    <w:rsid w:val="00734389"/>
    <w:rsid w:val="00737868"/>
    <w:rsid w:val="00740198"/>
    <w:rsid w:val="0074039F"/>
    <w:rsid w:val="00740D49"/>
    <w:rsid w:val="00742171"/>
    <w:rsid w:val="00742A6D"/>
    <w:rsid w:val="00744B50"/>
    <w:rsid w:val="00752976"/>
    <w:rsid w:val="00753C84"/>
    <w:rsid w:val="0075412B"/>
    <w:rsid w:val="00760C69"/>
    <w:rsid w:val="00762B9F"/>
    <w:rsid w:val="00771A9F"/>
    <w:rsid w:val="00771DF5"/>
    <w:rsid w:val="00773DA2"/>
    <w:rsid w:val="007757BD"/>
    <w:rsid w:val="00775ACD"/>
    <w:rsid w:val="00776039"/>
    <w:rsid w:val="007778AF"/>
    <w:rsid w:val="007810C4"/>
    <w:rsid w:val="0078630D"/>
    <w:rsid w:val="007911D5"/>
    <w:rsid w:val="0079277D"/>
    <w:rsid w:val="00796BB9"/>
    <w:rsid w:val="007A018B"/>
    <w:rsid w:val="007A0216"/>
    <w:rsid w:val="007A0A31"/>
    <w:rsid w:val="007A23F8"/>
    <w:rsid w:val="007A2A5A"/>
    <w:rsid w:val="007A4A25"/>
    <w:rsid w:val="007A69C0"/>
    <w:rsid w:val="007A7E93"/>
    <w:rsid w:val="007B27A1"/>
    <w:rsid w:val="007B328B"/>
    <w:rsid w:val="007B3C5F"/>
    <w:rsid w:val="007B422F"/>
    <w:rsid w:val="007B5846"/>
    <w:rsid w:val="007B6413"/>
    <w:rsid w:val="007B66C1"/>
    <w:rsid w:val="007C02B3"/>
    <w:rsid w:val="007C2F51"/>
    <w:rsid w:val="007C50E7"/>
    <w:rsid w:val="007C5544"/>
    <w:rsid w:val="007C5EE3"/>
    <w:rsid w:val="007C7914"/>
    <w:rsid w:val="007D21B2"/>
    <w:rsid w:val="007D267B"/>
    <w:rsid w:val="007D79E9"/>
    <w:rsid w:val="007E498F"/>
    <w:rsid w:val="007E5D3C"/>
    <w:rsid w:val="007F039D"/>
    <w:rsid w:val="007F2964"/>
    <w:rsid w:val="007F3B16"/>
    <w:rsid w:val="007F4FA2"/>
    <w:rsid w:val="007F50C5"/>
    <w:rsid w:val="007F55CB"/>
    <w:rsid w:val="007F5955"/>
    <w:rsid w:val="007F6D9F"/>
    <w:rsid w:val="007F7049"/>
    <w:rsid w:val="00801575"/>
    <w:rsid w:val="008018A2"/>
    <w:rsid w:val="0080229B"/>
    <w:rsid w:val="00803607"/>
    <w:rsid w:val="00803F57"/>
    <w:rsid w:val="00806EA6"/>
    <w:rsid w:val="00815D77"/>
    <w:rsid w:val="00815F62"/>
    <w:rsid w:val="0081746D"/>
    <w:rsid w:val="00820D1D"/>
    <w:rsid w:val="00833C1B"/>
    <w:rsid w:val="00834C90"/>
    <w:rsid w:val="008361C4"/>
    <w:rsid w:val="00840411"/>
    <w:rsid w:val="008423D4"/>
    <w:rsid w:val="00851021"/>
    <w:rsid w:val="00851784"/>
    <w:rsid w:val="00852725"/>
    <w:rsid w:val="00853E5F"/>
    <w:rsid w:val="00854450"/>
    <w:rsid w:val="008557E1"/>
    <w:rsid w:val="00856531"/>
    <w:rsid w:val="00857322"/>
    <w:rsid w:val="00865478"/>
    <w:rsid w:val="0087281C"/>
    <w:rsid w:val="0087297E"/>
    <w:rsid w:val="00874011"/>
    <w:rsid w:val="00875C5D"/>
    <w:rsid w:val="008825BA"/>
    <w:rsid w:val="008836B2"/>
    <w:rsid w:val="0088443D"/>
    <w:rsid w:val="00886E93"/>
    <w:rsid w:val="00891AFD"/>
    <w:rsid w:val="008924FE"/>
    <w:rsid w:val="00892BB7"/>
    <w:rsid w:val="00897222"/>
    <w:rsid w:val="008A0105"/>
    <w:rsid w:val="008A0118"/>
    <w:rsid w:val="008A3C79"/>
    <w:rsid w:val="008A3D0D"/>
    <w:rsid w:val="008A6661"/>
    <w:rsid w:val="008A6A94"/>
    <w:rsid w:val="008A7F60"/>
    <w:rsid w:val="008B4959"/>
    <w:rsid w:val="008B4C16"/>
    <w:rsid w:val="008B6BF6"/>
    <w:rsid w:val="008B6EFC"/>
    <w:rsid w:val="008B7F11"/>
    <w:rsid w:val="008C4100"/>
    <w:rsid w:val="008C5FB2"/>
    <w:rsid w:val="008C6C3A"/>
    <w:rsid w:val="008C6F5A"/>
    <w:rsid w:val="008C7764"/>
    <w:rsid w:val="008C78F2"/>
    <w:rsid w:val="008D3F81"/>
    <w:rsid w:val="008D72F1"/>
    <w:rsid w:val="008E6477"/>
    <w:rsid w:val="008F4F06"/>
    <w:rsid w:val="008F6441"/>
    <w:rsid w:val="008F6501"/>
    <w:rsid w:val="009027FC"/>
    <w:rsid w:val="00905E27"/>
    <w:rsid w:val="0090645B"/>
    <w:rsid w:val="0090748F"/>
    <w:rsid w:val="009112CC"/>
    <w:rsid w:val="009116B1"/>
    <w:rsid w:val="00922D2D"/>
    <w:rsid w:val="0092558E"/>
    <w:rsid w:val="00925690"/>
    <w:rsid w:val="00925E55"/>
    <w:rsid w:val="00926F3D"/>
    <w:rsid w:val="00927CEF"/>
    <w:rsid w:val="009322BD"/>
    <w:rsid w:val="0093588E"/>
    <w:rsid w:val="009437F8"/>
    <w:rsid w:val="00943AC8"/>
    <w:rsid w:val="009467F6"/>
    <w:rsid w:val="0095260D"/>
    <w:rsid w:val="00953000"/>
    <w:rsid w:val="0095353D"/>
    <w:rsid w:val="0095438D"/>
    <w:rsid w:val="00956355"/>
    <w:rsid w:val="00961FB6"/>
    <w:rsid w:val="009719D1"/>
    <w:rsid w:val="00972152"/>
    <w:rsid w:val="00972847"/>
    <w:rsid w:val="00973B00"/>
    <w:rsid w:val="00974E89"/>
    <w:rsid w:val="009752D2"/>
    <w:rsid w:val="00980257"/>
    <w:rsid w:val="00981DFD"/>
    <w:rsid w:val="00993043"/>
    <w:rsid w:val="009934B6"/>
    <w:rsid w:val="009941DC"/>
    <w:rsid w:val="0099439E"/>
    <w:rsid w:val="00994F2C"/>
    <w:rsid w:val="00996D5D"/>
    <w:rsid w:val="00996E26"/>
    <w:rsid w:val="009A097D"/>
    <w:rsid w:val="009A10FC"/>
    <w:rsid w:val="009A2FA7"/>
    <w:rsid w:val="009A367D"/>
    <w:rsid w:val="009B5A6E"/>
    <w:rsid w:val="009B619A"/>
    <w:rsid w:val="009B62BC"/>
    <w:rsid w:val="009C129D"/>
    <w:rsid w:val="009C14D9"/>
    <w:rsid w:val="009C4B4F"/>
    <w:rsid w:val="009C59B6"/>
    <w:rsid w:val="009C5EDD"/>
    <w:rsid w:val="009D1822"/>
    <w:rsid w:val="009D4638"/>
    <w:rsid w:val="009D6AAA"/>
    <w:rsid w:val="009E1204"/>
    <w:rsid w:val="009E2D15"/>
    <w:rsid w:val="009E340E"/>
    <w:rsid w:val="009E4B59"/>
    <w:rsid w:val="009E62BD"/>
    <w:rsid w:val="009E73C3"/>
    <w:rsid w:val="009F038E"/>
    <w:rsid w:val="009F0BA8"/>
    <w:rsid w:val="009F3DDB"/>
    <w:rsid w:val="009F693C"/>
    <w:rsid w:val="00A00627"/>
    <w:rsid w:val="00A02AEA"/>
    <w:rsid w:val="00A04F57"/>
    <w:rsid w:val="00A10E80"/>
    <w:rsid w:val="00A11A4B"/>
    <w:rsid w:val="00A138C3"/>
    <w:rsid w:val="00A23AF3"/>
    <w:rsid w:val="00A24598"/>
    <w:rsid w:val="00A266FE"/>
    <w:rsid w:val="00A27013"/>
    <w:rsid w:val="00A32A53"/>
    <w:rsid w:val="00A377D7"/>
    <w:rsid w:val="00A42664"/>
    <w:rsid w:val="00A44673"/>
    <w:rsid w:val="00A52D22"/>
    <w:rsid w:val="00A547D3"/>
    <w:rsid w:val="00A54DC6"/>
    <w:rsid w:val="00A557EB"/>
    <w:rsid w:val="00A578DB"/>
    <w:rsid w:val="00A615AF"/>
    <w:rsid w:val="00A630B4"/>
    <w:rsid w:val="00A71200"/>
    <w:rsid w:val="00A712F6"/>
    <w:rsid w:val="00A721A9"/>
    <w:rsid w:val="00A722A4"/>
    <w:rsid w:val="00A7311F"/>
    <w:rsid w:val="00A732C1"/>
    <w:rsid w:val="00A75719"/>
    <w:rsid w:val="00A76A17"/>
    <w:rsid w:val="00A80750"/>
    <w:rsid w:val="00A8227D"/>
    <w:rsid w:val="00A83DC2"/>
    <w:rsid w:val="00A8455D"/>
    <w:rsid w:val="00A84922"/>
    <w:rsid w:val="00A87A42"/>
    <w:rsid w:val="00A94D48"/>
    <w:rsid w:val="00A97CE6"/>
    <w:rsid w:val="00AA415A"/>
    <w:rsid w:val="00AA4431"/>
    <w:rsid w:val="00AB2722"/>
    <w:rsid w:val="00AB3199"/>
    <w:rsid w:val="00AB3395"/>
    <w:rsid w:val="00AB5350"/>
    <w:rsid w:val="00AB5B8D"/>
    <w:rsid w:val="00AB5C2D"/>
    <w:rsid w:val="00AC24D4"/>
    <w:rsid w:val="00AD0925"/>
    <w:rsid w:val="00AD325E"/>
    <w:rsid w:val="00AD606D"/>
    <w:rsid w:val="00AE43CD"/>
    <w:rsid w:val="00AE4C5B"/>
    <w:rsid w:val="00AF0E31"/>
    <w:rsid w:val="00AF6BE7"/>
    <w:rsid w:val="00B03D07"/>
    <w:rsid w:val="00B05066"/>
    <w:rsid w:val="00B11CE8"/>
    <w:rsid w:val="00B11F34"/>
    <w:rsid w:val="00B137DB"/>
    <w:rsid w:val="00B13F81"/>
    <w:rsid w:val="00B168E4"/>
    <w:rsid w:val="00B2061D"/>
    <w:rsid w:val="00B2128F"/>
    <w:rsid w:val="00B250AF"/>
    <w:rsid w:val="00B3313E"/>
    <w:rsid w:val="00B35586"/>
    <w:rsid w:val="00B36322"/>
    <w:rsid w:val="00B36DE9"/>
    <w:rsid w:val="00B42B95"/>
    <w:rsid w:val="00B439B9"/>
    <w:rsid w:val="00B4770F"/>
    <w:rsid w:val="00B47EED"/>
    <w:rsid w:val="00B54DAF"/>
    <w:rsid w:val="00B561B3"/>
    <w:rsid w:val="00B600DF"/>
    <w:rsid w:val="00B60706"/>
    <w:rsid w:val="00B60E0C"/>
    <w:rsid w:val="00B61B08"/>
    <w:rsid w:val="00B61CB2"/>
    <w:rsid w:val="00B6641D"/>
    <w:rsid w:val="00B66E1D"/>
    <w:rsid w:val="00B678AF"/>
    <w:rsid w:val="00B717B9"/>
    <w:rsid w:val="00B73761"/>
    <w:rsid w:val="00B77ED7"/>
    <w:rsid w:val="00B80FFB"/>
    <w:rsid w:val="00B8265E"/>
    <w:rsid w:val="00B82CBE"/>
    <w:rsid w:val="00B83A8D"/>
    <w:rsid w:val="00B86FA7"/>
    <w:rsid w:val="00B87AA0"/>
    <w:rsid w:val="00B9076A"/>
    <w:rsid w:val="00B909D1"/>
    <w:rsid w:val="00B912BF"/>
    <w:rsid w:val="00B9727D"/>
    <w:rsid w:val="00BA05A1"/>
    <w:rsid w:val="00BA1321"/>
    <w:rsid w:val="00BA3F22"/>
    <w:rsid w:val="00BA5687"/>
    <w:rsid w:val="00BB02EA"/>
    <w:rsid w:val="00BB3617"/>
    <w:rsid w:val="00BB425F"/>
    <w:rsid w:val="00BB4459"/>
    <w:rsid w:val="00BB5DFB"/>
    <w:rsid w:val="00BC2F0B"/>
    <w:rsid w:val="00BC3001"/>
    <w:rsid w:val="00BC364A"/>
    <w:rsid w:val="00BC61AF"/>
    <w:rsid w:val="00BC7329"/>
    <w:rsid w:val="00BD0183"/>
    <w:rsid w:val="00BD0F4E"/>
    <w:rsid w:val="00BE295B"/>
    <w:rsid w:val="00BE399E"/>
    <w:rsid w:val="00BE3F35"/>
    <w:rsid w:val="00BE644C"/>
    <w:rsid w:val="00BF0255"/>
    <w:rsid w:val="00BF0A49"/>
    <w:rsid w:val="00BF102A"/>
    <w:rsid w:val="00BF1D7B"/>
    <w:rsid w:val="00BF3BB2"/>
    <w:rsid w:val="00BF56BB"/>
    <w:rsid w:val="00BF6258"/>
    <w:rsid w:val="00C02483"/>
    <w:rsid w:val="00C02AA3"/>
    <w:rsid w:val="00C06BAD"/>
    <w:rsid w:val="00C07134"/>
    <w:rsid w:val="00C07302"/>
    <w:rsid w:val="00C077DF"/>
    <w:rsid w:val="00C100A9"/>
    <w:rsid w:val="00C112E9"/>
    <w:rsid w:val="00C11827"/>
    <w:rsid w:val="00C11D24"/>
    <w:rsid w:val="00C12842"/>
    <w:rsid w:val="00C13007"/>
    <w:rsid w:val="00C134F5"/>
    <w:rsid w:val="00C13DE2"/>
    <w:rsid w:val="00C1547A"/>
    <w:rsid w:val="00C1572C"/>
    <w:rsid w:val="00C15D61"/>
    <w:rsid w:val="00C1604A"/>
    <w:rsid w:val="00C16AA4"/>
    <w:rsid w:val="00C236A6"/>
    <w:rsid w:val="00C25E30"/>
    <w:rsid w:val="00C34287"/>
    <w:rsid w:val="00C342F5"/>
    <w:rsid w:val="00C372E7"/>
    <w:rsid w:val="00C3762D"/>
    <w:rsid w:val="00C423ED"/>
    <w:rsid w:val="00C429A0"/>
    <w:rsid w:val="00C436C2"/>
    <w:rsid w:val="00C44DCA"/>
    <w:rsid w:val="00C4646C"/>
    <w:rsid w:val="00C50218"/>
    <w:rsid w:val="00C502D2"/>
    <w:rsid w:val="00C512A3"/>
    <w:rsid w:val="00C520A0"/>
    <w:rsid w:val="00C537FC"/>
    <w:rsid w:val="00C55EED"/>
    <w:rsid w:val="00C604A8"/>
    <w:rsid w:val="00C60D65"/>
    <w:rsid w:val="00C655FC"/>
    <w:rsid w:val="00C670AE"/>
    <w:rsid w:val="00C71E1F"/>
    <w:rsid w:val="00C747CC"/>
    <w:rsid w:val="00C76806"/>
    <w:rsid w:val="00C76DED"/>
    <w:rsid w:val="00C81216"/>
    <w:rsid w:val="00C82861"/>
    <w:rsid w:val="00C828AA"/>
    <w:rsid w:val="00C876A0"/>
    <w:rsid w:val="00C90FD5"/>
    <w:rsid w:val="00C91F2B"/>
    <w:rsid w:val="00C930C8"/>
    <w:rsid w:val="00C93650"/>
    <w:rsid w:val="00CA045D"/>
    <w:rsid w:val="00CA37FD"/>
    <w:rsid w:val="00CA4DC2"/>
    <w:rsid w:val="00CA630F"/>
    <w:rsid w:val="00CA6E30"/>
    <w:rsid w:val="00CB40CC"/>
    <w:rsid w:val="00CB4D29"/>
    <w:rsid w:val="00CB5BF2"/>
    <w:rsid w:val="00CC0BE9"/>
    <w:rsid w:val="00CC0D12"/>
    <w:rsid w:val="00CC2A0F"/>
    <w:rsid w:val="00CC2C9C"/>
    <w:rsid w:val="00CC4AE1"/>
    <w:rsid w:val="00CC7F31"/>
    <w:rsid w:val="00CD36D9"/>
    <w:rsid w:val="00CD3E29"/>
    <w:rsid w:val="00CD563F"/>
    <w:rsid w:val="00CD5647"/>
    <w:rsid w:val="00CD64F9"/>
    <w:rsid w:val="00CE357F"/>
    <w:rsid w:val="00CE7D7D"/>
    <w:rsid w:val="00CF4A6F"/>
    <w:rsid w:val="00CF5D26"/>
    <w:rsid w:val="00D006F9"/>
    <w:rsid w:val="00D03EB7"/>
    <w:rsid w:val="00D0520E"/>
    <w:rsid w:val="00D10A17"/>
    <w:rsid w:val="00D16CE4"/>
    <w:rsid w:val="00D17E46"/>
    <w:rsid w:val="00D20082"/>
    <w:rsid w:val="00D263C7"/>
    <w:rsid w:val="00D26F23"/>
    <w:rsid w:val="00D3078E"/>
    <w:rsid w:val="00D33A68"/>
    <w:rsid w:val="00D34608"/>
    <w:rsid w:val="00D40243"/>
    <w:rsid w:val="00D4178A"/>
    <w:rsid w:val="00D42E9F"/>
    <w:rsid w:val="00D523EA"/>
    <w:rsid w:val="00D56AE1"/>
    <w:rsid w:val="00D575FA"/>
    <w:rsid w:val="00D6089E"/>
    <w:rsid w:val="00D61580"/>
    <w:rsid w:val="00D62D1C"/>
    <w:rsid w:val="00D6352B"/>
    <w:rsid w:val="00D63D54"/>
    <w:rsid w:val="00D648F3"/>
    <w:rsid w:val="00D6549B"/>
    <w:rsid w:val="00D65D0E"/>
    <w:rsid w:val="00D65D8F"/>
    <w:rsid w:val="00D723A9"/>
    <w:rsid w:val="00D81A6A"/>
    <w:rsid w:val="00D8423F"/>
    <w:rsid w:val="00D8652F"/>
    <w:rsid w:val="00D92354"/>
    <w:rsid w:val="00D923AC"/>
    <w:rsid w:val="00D97934"/>
    <w:rsid w:val="00DA0BCE"/>
    <w:rsid w:val="00DA1D22"/>
    <w:rsid w:val="00DA7267"/>
    <w:rsid w:val="00DA72D4"/>
    <w:rsid w:val="00DB129C"/>
    <w:rsid w:val="00DB1542"/>
    <w:rsid w:val="00DB650F"/>
    <w:rsid w:val="00DB7E4F"/>
    <w:rsid w:val="00DC15DC"/>
    <w:rsid w:val="00DC171F"/>
    <w:rsid w:val="00DC6CA1"/>
    <w:rsid w:val="00DD259F"/>
    <w:rsid w:val="00DD374F"/>
    <w:rsid w:val="00DD468F"/>
    <w:rsid w:val="00DD47C6"/>
    <w:rsid w:val="00DD568A"/>
    <w:rsid w:val="00DD70C3"/>
    <w:rsid w:val="00DE141B"/>
    <w:rsid w:val="00DE4E65"/>
    <w:rsid w:val="00DE4F2C"/>
    <w:rsid w:val="00DE6F9E"/>
    <w:rsid w:val="00DE7044"/>
    <w:rsid w:val="00DE7C11"/>
    <w:rsid w:val="00DF4A4B"/>
    <w:rsid w:val="00E00076"/>
    <w:rsid w:val="00E003D3"/>
    <w:rsid w:val="00E04110"/>
    <w:rsid w:val="00E045DC"/>
    <w:rsid w:val="00E10827"/>
    <w:rsid w:val="00E125BD"/>
    <w:rsid w:val="00E14C9E"/>
    <w:rsid w:val="00E174DE"/>
    <w:rsid w:val="00E175A6"/>
    <w:rsid w:val="00E21D8B"/>
    <w:rsid w:val="00E225B1"/>
    <w:rsid w:val="00E250AE"/>
    <w:rsid w:val="00E3037C"/>
    <w:rsid w:val="00E304A8"/>
    <w:rsid w:val="00E3131D"/>
    <w:rsid w:val="00E31CB3"/>
    <w:rsid w:val="00E3338E"/>
    <w:rsid w:val="00E334A6"/>
    <w:rsid w:val="00E37C9C"/>
    <w:rsid w:val="00E4044F"/>
    <w:rsid w:val="00E41319"/>
    <w:rsid w:val="00E439F0"/>
    <w:rsid w:val="00E4570F"/>
    <w:rsid w:val="00E52258"/>
    <w:rsid w:val="00E55921"/>
    <w:rsid w:val="00E65B38"/>
    <w:rsid w:val="00E66682"/>
    <w:rsid w:val="00E66A9C"/>
    <w:rsid w:val="00E67521"/>
    <w:rsid w:val="00E71BEF"/>
    <w:rsid w:val="00E72FDC"/>
    <w:rsid w:val="00E73A4A"/>
    <w:rsid w:val="00E76AA6"/>
    <w:rsid w:val="00E84EDE"/>
    <w:rsid w:val="00E862F3"/>
    <w:rsid w:val="00E90081"/>
    <w:rsid w:val="00E904B5"/>
    <w:rsid w:val="00E90EF8"/>
    <w:rsid w:val="00E93789"/>
    <w:rsid w:val="00E950C2"/>
    <w:rsid w:val="00EA3116"/>
    <w:rsid w:val="00EA3209"/>
    <w:rsid w:val="00EA355D"/>
    <w:rsid w:val="00EA5016"/>
    <w:rsid w:val="00EB132C"/>
    <w:rsid w:val="00EB4F67"/>
    <w:rsid w:val="00EB4FEB"/>
    <w:rsid w:val="00EB7438"/>
    <w:rsid w:val="00EC282B"/>
    <w:rsid w:val="00EC3726"/>
    <w:rsid w:val="00EC374A"/>
    <w:rsid w:val="00EC492D"/>
    <w:rsid w:val="00EC540D"/>
    <w:rsid w:val="00EC6A06"/>
    <w:rsid w:val="00ED4DCB"/>
    <w:rsid w:val="00EE0B77"/>
    <w:rsid w:val="00EE2391"/>
    <w:rsid w:val="00EE3C36"/>
    <w:rsid w:val="00EE726E"/>
    <w:rsid w:val="00EE7447"/>
    <w:rsid w:val="00EF284E"/>
    <w:rsid w:val="00EF2F8D"/>
    <w:rsid w:val="00EF683C"/>
    <w:rsid w:val="00EF6B46"/>
    <w:rsid w:val="00EF6C08"/>
    <w:rsid w:val="00F00065"/>
    <w:rsid w:val="00F06077"/>
    <w:rsid w:val="00F06F7D"/>
    <w:rsid w:val="00F10BF0"/>
    <w:rsid w:val="00F129A0"/>
    <w:rsid w:val="00F14340"/>
    <w:rsid w:val="00F15C9F"/>
    <w:rsid w:val="00F15DE2"/>
    <w:rsid w:val="00F16C0F"/>
    <w:rsid w:val="00F175AE"/>
    <w:rsid w:val="00F17A7D"/>
    <w:rsid w:val="00F24EA3"/>
    <w:rsid w:val="00F300EB"/>
    <w:rsid w:val="00F306FB"/>
    <w:rsid w:val="00F30D5A"/>
    <w:rsid w:val="00F32D98"/>
    <w:rsid w:val="00F33286"/>
    <w:rsid w:val="00F33EFA"/>
    <w:rsid w:val="00F43BF6"/>
    <w:rsid w:val="00F44618"/>
    <w:rsid w:val="00F44B21"/>
    <w:rsid w:val="00F47A51"/>
    <w:rsid w:val="00F50D8C"/>
    <w:rsid w:val="00F5252F"/>
    <w:rsid w:val="00F525C0"/>
    <w:rsid w:val="00F56EFB"/>
    <w:rsid w:val="00F605A7"/>
    <w:rsid w:val="00F60F9B"/>
    <w:rsid w:val="00F61B2E"/>
    <w:rsid w:val="00F63A29"/>
    <w:rsid w:val="00F65528"/>
    <w:rsid w:val="00F736C1"/>
    <w:rsid w:val="00F75D78"/>
    <w:rsid w:val="00F85561"/>
    <w:rsid w:val="00F8622A"/>
    <w:rsid w:val="00F86751"/>
    <w:rsid w:val="00F9056F"/>
    <w:rsid w:val="00F90ADA"/>
    <w:rsid w:val="00F919D2"/>
    <w:rsid w:val="00F957B8"/>
    <w:rsid w:val="00F96C2B"/>
    <w:rsid w:val="00FA1709"/>
    <w:rsid w:val="00FA1A7F"/>
    <w:rsid w:val="00FA31D0"/>
    <w:rsid w:val="00FA3B2A"/>
    <w:rsid w:val="00FB026C"/>
    <w:rsid w:val="00FB09DE"/>
    <w:rsid w:val="00FB16AC"/>
    <w:rsid w:val="00FB2A78"/>
    <w:rsid w:val="00FB4ABF"/>
    <w:rsid w:val="00FB79F0"/>
    <w:rsid w:val="00FB7B8F"/>
    <w:rsid w:val="00FC2ADF"/>
    <w:rsid w:val="00FC36A4"/>
    <w:rsid w:val="00FC589D"/>
    <w:rsid w:val="00FC64AD"/>
    <w:rsid w:val="00FC73C8"/>
    <w:rsid w:val="00FC76A9"/>
    <w:rsid w:val="00FD6E13"/>
    <w:rsid w:val="00FE7E91"/>
    <w:rsid w:val="00FF2A36"/>
    <w:rsid w:val="00FF2F3D"/>
    <w:rsid w:val="00FF34E7"/>
    <w:rsid w:val="00FF4AC3"/>
    <w:rsid w:val="00FF798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4426CD"/>
  <w15:docId w15:val="{88036EBA-8FD0-4273-819C-80640ECCD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A25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eading 2 Char Char Char Char,Heading 2 Char Char"/>
    <w:basedOn w:val="Normal"/>
    <w:next w:val="Normal"/>
    <w:link w:val="Heading2Char"/>
    <w:qFormat/>
    <w:rsid w:val="000C51C5"/>
    <w:pPr>
      <w:keepNext/>
      <w:spacing w:before="240" w:after="60" w:line="240" w:lineRule="auto"/>
      <w:outlineLvl w:val="1"/>
    </w:pPr>
    <w:rPr>
      <w:rFonts w:ascii="Arial" w:eastAsia="Times New Roman" w:hAnsi="Arial"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A2F68"/>
    <w:pPr>
      <w:tabs>
        <w:tab w:val="center" w:pos="4703"/>
        <w:tab w:val="right" w:pos="9406"/>
      </w:tabs>
      <w:spacing w:after="0" w:line="240" w:lineRule="auto"/>
    </w:pPr>
  </w:style>
  <w:style w:type="character" w:customStyle="1" w:styleId="HeaderChar">
    <w:name w:val="Header Char"/>
    <w:basedOn w:val="DefaultParagraphFont"/>
    <w:link w:val="Header"/>
    <w:uiPriority w:val="99"/>
    <w:qFormat/>
    <w:rsid w:val="000A2F68"/>
  </w:style>
  <w:style w:type="paragraph" w:styleId="Footer">
    <w:name w:val="footer"/>
    <w:basedOn w:val="Normal"/>
    <w:link w:val="FooterChar"/>
    <w:uiPriority w:val="99"/>
    <w:unhideWhenUsed/>
    <w:rsid w:val="000A2F68"/>
    <w:pPr>
      <w:tabs>
        <w:tab w:val="center" w:pos="4703"/>
        <w:tab w:val="right" w:pos="9406"/>
      </w:tabs>
      <w:spacing w:after="0" w:line="240" w:lineRule="auto"/>
    </w:pPr>
  </w:style>
  <w:style w:type="character" w:customStyle="1" w:styleId="FooterChar">
    <w:name w:val="Footer Char"/>
    <w:basedOn w:val="DefaultParagraphFont"/>
    <w:link w:val="Footer"/>
    <w:uiPriority w:val="99"/>
    <w:qFormat/>
    <w:rsid w:val="000A2F68"/>
  </w:style>
  <w:style w:type="paragraph" w:styleId="ListParagraph">
    <w:name w:val="List Paragraph"/>
    <w:basedOn w:val="Normal"/>
    <w:link w:val="ListParagraphChar"/>
    <w:uiPriority w:val="34"/>
    <w:qFormat/>
    <w:rsid w:val="00A87A42"/>
    <w:pPr>
      <w:ind w:left="720"/>
      <w:contextualSpacing/>
    </w:pPr>
  </w:style>
  <w:style w:type="paragraph" w:styleId="BalloonText">
    <w:name w:val="Balloon Text"/>
    <w:basedOn w:val="Normal"/>
    <w:link w:val="BalloonTextChar"/>
    <w:uiPriority w:val="99"/>
    <w:semiHidden/>
    <w:unhideWhenUsed/>
    <w:rsid w:val="001D56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5651"/>
    <w:rPr>
      <w:rFonts w:ascii="Tahoma" w:hAnsi="Tahoma" w:cs="Tahoma"/>
      <w:sz w:val="16"/>
      <w:szCs w:val="16"/>
    </w:rPr>
  </w:style>
  <w:style w:type="paragraph" w:customStyle="1" w:styleId="Standard">
    <w:name w:val="Standard"/>
    <w:rsid w:val="00667E7A"/>
    <w:pPr>
      <w:widowControl w:val="0"/>
      <w:suppressAutoHyphens/>
      <w:autoSpaceDN w:val="0"/>
      <w:spacing w:after="0" w:line="240" w:lineRule="auto"/>
      <w:textAlignment w:val="baseline"/>
    </w:pPr>
    <w:rPr>
      <w:rFonts w:ascii="Times New Roman" w:eastAsia="Lucida Sans Unicode" w:hAnsi="Times New Roman" w:cs="Times New Roman"/>
      <w:kern w:val="3"/>
      <w:sz w:val="24"/>
      <w:szCs w:val="24"/>
      <w:lang w:eastAsia="zh-CN"/>
    </w:rPr>
  </w:style>
  <w:style w:type="paragraph" w:customStyle="1" w:styleId="CharCharCharCharCharCharCharCharCharCharChar">
    <w:name w:val="Char Char Char Char Char Char Char Char Char Char Char"/>
    <w:basedOn w:val="Normal"/>
    <w:rsid w:val="00480A3C"/>
    <w:pPr>
      <w:spacing w:after="160" w:line="240" w:lineRule="exact"/>
    </w:pPr>
    <w:rPr>
      <w:rFonts w:ascii="Verdana" w:eastAsia="Times New Roman" w:hAnsi="Verdana" w:cs="Times New Roman"/>
      <w:i/>
      <w:sz w:val="20"/>
      <w:szCs w:val="20"/>
    </w:rPr>
  </w:style>
  <w:style w:type="paragraph" w:customStyle="1" w:styleId="Normal1">
    <w:name w:val="Normal1"/>
    <w:basedOn w:val="Normal"/>
    <w:rsid w:val="00480A3C"/>
    <w:pPr>
      <w:spacing w:before="100" w:beforeAutospacing="1" w:after="100" w:afterAutospacing="1" w:line="240" w:lineRule="auto"/>
    </w:pPr>
    <w:rPr>
      <w:rFonts w:ascii="Arial" w:eastAsia="Times New Roman" w:hAnsi="Arial" w:cs="Arial"/>
    </w:rPr>
  </w:style>
  <w:style w:type="paragraph" w:styleId="NoSpacing">
    <w:name w:val="No Spacing"/>
    <w:uiPriority w:val="1"/>
    <w:qFormat/>
    <w:rsid w:val="00480A3C"/>
    <w:pPr>
      <w:spacing w:after="0" w:line="240" w:lineRule="auto"/>
    </w:pPr>
  </w:style>
  <w:style w:type="character" w:customStyle="1" w:styleId="Heading2Char">
    <w:name w:val="Heading 2 Char"/>
    <w:aliases w:val="Heading 2 Char Char Char Char Char,Heading 2 Char Char Char"/>
    <w:basedOn w:val="DefaultParagraphFont"/>
    <w:link w:val="Heading2"/>
    <w:rsid w:val="000C51C5"/>
    <w:rPr>
      <w:rFonts w:ascii="Arial" w:eastAsia="Times New Roman" w:hAnsi="Arial" w:cs="Times New Roman"/>
      <w:b/>
      <w:bCs/>
      <w:i/>
      <w:iCs/>
      <w:sz w:val="28"/>
      <w:szCs w:val="28"/>
      <w:lang w:val="en-GB"/>
    </w:rPr>
  </w:style>
  <w:style w:type="paragraph" w:customStyle="1" w:styleId="Style1">
    <w:name w:val="Style1"/>
    <w:basedOn w:val="Normal"/>
    <w:rsid w:val="000C51C5"/>
    <w:pPr>
      <w:spacing w:after="0" w:line="240" w:lineRule="auto"/>
      <w:jc w:val="both"/>
    </w:pPr>
    <w:rPr>
      <w:rFonts w:ascii="YU_Times Roman" w:eastAsia="Times New Roman" w:hAnsi="YU_Times Roman" w:cs="Times New Roman"/>
      <w:sz w:val="20"/>
      <w:szCs w:val="24"/>
    </w:rPr>
  </w:style>
  <w:style w:type="character" w:customStyle="1" w:styleId="Heading1Char">
    <w:name w:val="Heading 1 Char"/>
    <w:basedOn w:val="DefaultParagraphFont"/>
    <w:link w:val="Heading1"/>
    <w:uiPriority w:val="9"/>
    <w:rsid w:val="002A259C"/>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1E70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680A5D"/>
  </w:style>
  <w:style w:type="character" w:customStyle="1" w:styleId="StyleVerdana">
    <w:name w:val="Style Verdana"/>
    <w:rsid w:val="002B2665"/>
    <w:rPr>
      <w:rFonts w:ascii="Verdana" w:hAnsi="Verdana"/>
      <w:szCs w:val="24"/>
      <w:lang w:val="en-GB"/>
    </w:rPr>
  </w:style>
  <w:style w:type="character" w:styleId="Strong">
    <w:name w:val="Strong"/>
    <w:qFormat/>
    <w:rsid w:val="003C7527"/>
    <w:rPr>
      <w:b/>
      <w:bCs/>
    </w:rPr>
  </w:style>
  <w:style w:type="character" w:styleId="CommentReference">
    <w:name w:val="annotation reference"/>
    <w:basedOn w:val="DefaultParagraphFont"/>
    <w:uiPriority w:val="99"/>
    <w:semiHidden/>
    <w:unhideWhenUsed/>
    <w:rsid w:val="00A44673"/>
    <w:rPr>
      <w:sz w:val="16"/>
      <w:szCs w:val="16"/>
    </w:rPr>
  </w:style>
  <w:style w:type="paragraph" w:styleId="CommentText">
    <w:name w:val="annotation text"/>
    <w:basedOn w:val="Normal"/>
    <w:link w:val="CommentTextChar"/>
    <w:uiPriority w:val="99"/>
    <w:semiHidden/>
    <w:unhideWhenUsed/>
    <w:rsid w:val="00A44673"/>
    <w:pPr>
      <w:spacing w:line="240" w:lineRule="auto"/>
    </w:pPr>
    <w:rPr>
      <w:sz w:val="20"/>
      <w:szCs w:val="20"/>
    </w:rPr>
  </w:style>
  <w:style w:type="character" w:customStyle="1" w:styleId="CommentTextChar">
    <w:name w:val="Comment Text Char"/>
    <w:basedOn w:val="DefaultParagraphFont"/>
    <w:link w:val="CommentText"/>
    <w:uiPriority w:val="99"/>
    <w:semiHidden/>
    <w:rsid w:val="00A44673"/>
    <w:rPr>
      <w:sz w:val="20"/>
      <w:szCs w:val="20"/>
    </w:rPr>
  </w:style>
  <w:style w:type="paragraph" w:styleId="CommentSubject">
    <w:name w:val="annotation subject"/>
    <w:basedOn w:val="CommentText"/>
    <w:next w:val="CommentText"/>
    <w:link w:val="CommentSubjectChar"/>
    <w:uiPriority w:val="99"/>
    <w:semiHidden/>
    <w:unhideWhenUsed/>
    <w:rsid w:val="00A44673"/>
    <w:rPr>
      <w:b/>
      <w:bCs/>
    </w:rPr>
  </w:style>
  <w:style w:type="character" w:customStyle="1" w:styleId="CommentSubjectChar">
    <w:name w:val="Comment Subject Char"/>
    <w:basedOn w:val="CommentTextChar"/>
    <w:link w:val="CommentSubject"/>
    <w:uiPriority w:val="99"/>
    <w:semiHidden/>
    <w:rsid w:val="00A44673"/>
    <w:rPr>
      <w:b/>
      <w:bCs/>
      <w:sz w:val="20"/>
      <w:szCs w:val="20"/>
    </w:rPr>
  </w:style>
  <w:style w:type="paragraph" w:styleId="FootnoteText">
    <w:name w:val="footnote text"/>
    <w:aliases w:val=" Char,Char,single space,footnote text,footnote text Char Char,Footnote Text Char Char Char,Footnote Text Char Char,ft,Footnote Text Char Char Char Char Char Char Char Char,Footnote Text Char Char Char Char1 Char,ft Char Char Char,Fußnote,f"/>
    <w:basedOn w:val="Normal"/>
    <w:link w:val="FootnoteTextChar"/>
    <w:semiHidden/>
    <w:rsid w:val="00630223"/>
    <w:pPr>
      <w:spacing w:after="0" w:line="240" w:lineRule="atLeast"/>
      <w:jc w:val="both"/>
    </w:pPr>
    <w:rPr>
      <w:rFonts w:ascii="Verdana" w:eastAsia="Times New Roman" w:hAnsi="Verdana" w:cs="Times New Roman"/>
      <w:sz w:val="20"/>
      <w:szCs w:val="20"/>
      <w:lang w:eastAsia="en-US"/>
    </w:rPr>
  </w:style>
  <w:style w:type="character" w:customStyle="1" w:styleId="FootnoteTextChar">
    <w:name w:val="Footnote Text Char"/>
    <w:aliases w:val=" Char Char,Char Char,single space Char,footnote text Char,footnote text Char Char Char,Footnote Text Char Char Char Char,Footnote Text Char Char Char1,ft Char,Footnote Text Char Char Char Char Char Char Char Char Char,Fußnote Char"/>
    <w:basedOn w:val="DefaultParagraphFont"/>
    <w:link w:val="FootnoteText"/>
    <w:semiHidden/>
    <w:rsid w:val="00630223"/>
    <w:rPr>
      <w:rFonts w:ascii="Verdana" w:eastAsia="Times New Roman" w:hAnsi="Verdana" w:cs="Times New Roman"/>
      <w:sz w:val="20"/>
      <w:szCs w:val="20"/>
      <w:lang w:eastAsia="en-US"/>
    </w:rPr>
  </w:style>
  <w:style w:type="character" w:styleId="FootnoteReference">
    <w:name w:val="footnote reference"/>
    <w:aliases w:val="ftref Char,Footnote Reference_Knjiga Char,Footnote Reference_IAUS Char,Footnote text Char,-E Fußnotenzeichen Char Char,Heading 6 Char1 Char Char,16 Point Char Char,Superscript 6 Point Char Char"/>
    <w:link w:val="ftref"/>
    <w:rsid w:val="00630223"/>
    <w:rPr>
      <w:vertAlign w:val="superscript"/>
    </w:rPr>
  </w:style>
  <w:style w:type="paragraph" w:customStyle="1" w:styleId="ftref">
    <w:name w:val="ftref"/>
    <w:aliases w:val="Footnote Reference_Knjiga,Footnote Reference_IAUS,Footnote text,-E Fußnotenzeichen Char,Heading 6 Char1 Char,16 Point Char,Superscript 6 Point Char, BVI fnr Char Char Char Char Char Char Char Char Char Char Char Char"/>
    <w:basedOn w:val="Normal"/>
    <w:link w:val="FootnoteReference"/>
    <w:rsid w:val="00630223"/>
    <w:pPr>
      <w:spacing w:after="160" w:line="240" w:lineRule="exact"/>
    </w:pPr>
    <w:rPr>
      <w:vertAlign w:val="superscript"/>
    </w:rPr>
  </w:style>
  <w:style w:type="paragraph" w:customStyle="1" w:styleId="nivo2">
    <w:name w:val="nivo 2"/>
    <w:basedOn w:val="Normal"/>
    <w:rsid w:val="00CC0D12"/>
    <w:pPr>
      <w:tabs>
        <w:tab w:val="left" w:pos="360"/>
      </w:tabs>
      <w:suppressAutoHyphens/>
      <w:spacing w:before="60" w:after="0" w:line="240" w:lineRule="auto"/>
      <w:jc w:val="both"/>
    </w:pPr>
    <w:rPr>
      <w:rFonts w:ascii="YU C Swiss" w:eastAsia="Times New Roman" w:hAnsi="YU C Swiss" w:cs="Times New Roman"/>
      <w:sz w:val="24"/>
      <w:szCs w:val="20"/>
      <w:lang w:val="en-US" w:eastAsia="en-US"/>
    </w:rPr>
  </w:style>
  <w:style w:type="numbering" w:customStyle="1" w:styleId="CurrentList1">
    <w:name w:val="Current List1"/>
    <w:uiPriority w:val="99"/>
    <w:rsid w:val="00C34287"/>
    <w:pPr>
      <w:numPr>
        <w:numId w:val="12"/>
      </w:numPr>
    </w:pPr>
  </w:style>
  <w:style w:type="paragraph" w:customStyle="1" w:styleId="Default">
    <w:name w:val="Default"/>
    <w:rsid w:val="00334735"/>
    <w:pPr>
      <w:autoSpaceDE w:val="0"/>
      <w:autoSpaceDN w:val="0"/>
      <w:adjustRightInd w:val="0"/>
      <w:spacing w:after="0" w:line="240" w:lineRule="auto"/>
    </w:pPr>
    <w:rPr>
      <w:rFonts w:ascii="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eg"/><Relationship Id="rId28"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image" Target="media/image12.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E99AD-F3B4-4E01-961A-4BB987C6C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883</TotalTime>
  <Pages>1</Pages>
  <Words>13509</Words>
  <Characters>77002</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90331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jana</dc:creator>
  <cp:lastModifiedBy>Ivana Nikolić</cp:lastModifiedBy>
  <cp:revision>37</cp:revision>
  <cp:lastPrinted>2026-03-09T10:35:00Z</cp:lastPrinted>
  <dcterms:created xsi:type="dcterms:W3CDTF">2026-01-21T11:37:00Z</dcterms:created>
  <dcterms:modified xsi:type="dcterms:W3CDTF">2026-03-09T10:36:00Z</dcterms:modified>
</cp:coreProperties>
</file>